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6D83" w14:textId="77777777" w:rsidR="002210FD" w:rsidRPr="00205830" w:rsidRDefault="002210FD" w:rsidP="00412CAD">
      <w:pPr>
        <w:rPr>
          <w:rFonts w:ascii="Open Sans" w:hAnsi="Open Sans" w:cs="Open Sans"/>
          <w:b/>
          <w:bCs/>
          <w:u w:val="single"/>
        </w:rPr>
      </w:pPr>
    </w:p>
    <w:p w14:paraId="24183173" w14:textId="77777777" w:rsidR="002210FD" w:rsidRPr="00205830" w:rsidRDefault="002210FD" w:rsidP="00412CAD">
      <w:pPr>
        <w:rPr>
          <w:rFonts w:ascii="Open Sans" w:hAnsi="Open Sans" w:cs="Open Sans"/>
          <w:b/>
          <w:bCs/>
          <w:u w:val="single"/>
        </w:rPr>
      </w:pPr>
    </w:p>
    <w:p w14:paraId="2FF355C5" w14:textId="76D7CB99" w:rsidR="004860EA" w:rsidRPr="00205830" w:rsidRDefault="004860EA" w:rsidP="00625DFF">
      <w:p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205830">
        <w:rPr>
          <w:rFonts w:ascii="Open Sans" w:hAnsi="Open Sans" w:cs="Open Sans"/>
          <w:b/>
          <w:bCs/>
          <w:sz w:val="20"/>
          <w:szCs w:val="20"/>
          <w:u w:val="single"/>
        </w:rPr>
        <w:t>TSG Associates LLP</w:t>
      </w:r>
      <w:r w:rsidR="00217D1A" w:rsidRPr="00205830">
        <w:rPr>
          <w:rFonts w:ascii="Open Sans" w:hAnsi="Open Sans" w:cs="Open Sans"/>
          <w:b/>
          <w:bCs/>
          <w:sz w:val="20"/>
          <w:szCs w:val="20"/>
          <w:u w:val="single"/>
        </w:rPr>
        <w:t xml:space="preserve"> Intellectual Property Rights</w:t>
      </w:r>
    </w:p>
    <w:p w14:paraId="7C11B43C" w14:textId="529C2F87" w:rsidR="00BB359B" w:rsidRPr="00205830" w:rsidRDefault="00BB359B" w:rsidP="00625D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12"/>
          <w:lang w:val="en-GB"/>
        </w:rPr>
      </w:pPr>
      <w:r w:rsidRPr="00205830">
        <w:rPr>
          <w:rFonts w:ascii="Open Sans" w:hAnsi="Open Sans" w:cs="Open Sans"/>
          <w:b/>
          <w:sz w:val="20"/>
          <w:szCs w:val="12"/>
          <w:lang w:val="en-GB"/>
        </w:rPr>
        <w:t xml:space="preserve">TSG Associates </w:t>
      </w:r>
      <w:r w:rsidR="001A779F" w:rsidRPr="00205830">
        <w:rPr>
          <w:rFonts w:ascii="Open Sans" w:hAnsi="Open Sans" w:cs="Open Sans"/>
          <w:b/>
          <w:sz w:val="20"/>
          <w:szCs w:val="12"/>
          <w:lang w:val="en-GB"/>
        </w:rPr>
        <w:t>products are</w:t>
      </w:r>
      <w:r w:rsidRPr="00205830">
        <w:rPr>
          <w:rFonts w:ascii="Open Sans" w:hAnsi="Open Sans" w:cs="Open Sans"/>
          <w:b/>
          <w:sz w:val="20"/>
          <w:szCs w:val="12"/>
          <w:lang w:val="en-GB"/>
        </w:rPr>
        <w:t xml:space="preserve"> protected by patents, design rights, trade dress and copyright.</w:t>
      </w:r>
    </w:p>
    <w:p w14:paraId="53D9FC02" w14:textId="77777777" w:rsidR="00BB359B" w:rsidRPr="00205830" w:rsidRDefault="00BB359B" w:rsidP="00625D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12"/>
          <w:lang w:val="en-GB"/>
        </w:rPr>
      </w:pPr>
    </w:p>
    <w:p w14:paraId="6CA5BE2D" w14:textId="61D1DCF9" w:rsidR="00BB359B" w:rsidRPr="00205830" w:rsidRDefault="00BB359B" w:rsidP="00625D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12"/>
          <w:lang w:val="en-GB"/>
        </w:rPr>
      </w:pPr>
      <w:r w:rsidRPr="00205830">
        <w:rPr>
          <w:rFonts w:ascii="Open Sans" w:hAnsi="Open Sans" w:cs="Open Sans"/>
          <w:sz w:val="20"/>
          <w:szCs w:val="12"/>
          <w:lang w:val="en-GB"/>
        </w:rPr>
        <w:t xml:space="preserve">This webpage is </w:t>
      </w:r>
      <w:r w:rsidR="001A779F" w:rsidRPr="00205830">
        <w:rPr>
          <w:rFonts w:ascii="Open Sans" w:hAnsi="Open Sans" w:cs="Open Sans"/>
          <w:sz w:val="20"/>
          <w:szCs w:val="12"/>
          <w:lang w:val="en-GB"/>
        </w:rPr>
        <w:t>provided to</w:t>
      </w:r>
      <w:r w:rsidRPr="00205830">
        <w:rPr>
          <w:rFonts w:ascii="Open Sans" w:hAnsi="Open Sans" w:cs="Open Sans"/>
          <w:sz w:val="20"/>
          <w:szCs w:val="12"/>
          <w:lang w:val="en-GB"/>
        </w:rPr>
        <w:t xml:space="preserve"> satisfy the virtual patent </w:t>
      </w:r>
      <w:r w:rsidR="001A779F" w:rsidRPr="00205830">
        <w:rPr>
          <w:rFonts w:ascii="Open Sans" w:hAnsi="Open Sans" w:cs="Open Sans"/>
          <w:sz w:val="20"/>
          <w:szCs w:val="12"/>
          <w:lang w:val="en-GB"/>
        </w:rPr>
        <w:t>marking provisions</w:t>
      </w:r>
      <w:r w:rsidRPr="00205830">
        <w:rPr>
          <w:rFonts w:ascii="Open Sans" w:hAnsi="Open Sans" w:cs="Open Sans"/>
          <w:sz w:val="20"/>
          <w:szCs w:val="12"/>
          <w:lang w:val="en-GB"/>
        </w:rPr>
        <w:t xml:space="preserve"> of various jurisdictions, including </w:t>
      </w:r>
      <w:r w:rsidR="009A193C" w:rsidRPr="00205830">
        <w:rPr>
          <w:rFonts w:ascii="Open Sans" w:hAnsi="Open Sans" w:cs="Open Sans"/>
          <w:sz w:val="20"/>
          <w:szCs w:val="12"/>
          <w:lang w:val="en-GB"/>
        </w:rPr>
        <w:t>the virtual</w:t>
      </w:r>
      <w:r w:rsidRPr="00205830">
        <w:rPr>
          <w:rFonts w:ascii="Open Sans" w:hAnsi="Open Sans" w:cs="Open Sans"/>
          <w:sz w:val="20"/>
          <w:szCs w:val="12"/>
          <w:lang w:val="en-GB"/>
        </w:rPr>
        <w:t xml:space="preserve"> patent making provisions of the America Invents Act. This webpage provides list of TSG Associates products and the </w:t>
      </w:r>
      <w:r w:rsidR="001A779F" w:rsidRPr="00205830">
        <w:rPr>
          <w:rFonts w:ascii="Open Sans" w:hAnsi="Open Sans" w:cs="Open Sans"/>
          <w:sz w:val="20"/>
          <w:szCs w:val="12"/>
          <w:lang w:val="en-GB"/>
        </w:rPr>
        <w:t>associates’</w:t>
      </w:r>
      <w:r w:rsidRPr="00205830">
        <w:rPr>
          <w:rFonts w:ascii="Open Sans" w:hAnsi="Open Sans" w:cs="Open Sans"/>
          <w:sz w:val="20"/>
          <w:szCs w:val="12"/>
          <w:lang w:val="en-GB"/>
        </w:rPr>
        <w:t xml:space="preserve"> patents. Other TSG Associates products not listed may be protected by one or more patents, design rights, trade dress or copyright.</w:t>
      </w:r>
    </w:p>
    <w:p w14:paraId="4E3C5017" w14:textId="77777777" w:rsidR="00BB359B" w:rsidRPr="00205830" w:rsidRDefault="00BB359B" w:rsidP="00625D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2"/>
          <w:szCs w:val="12"/>
          <w:lang w:val="en-GB"/>
        </w:rPr>
      </w:pPr>
    </w:p>
    <w:p w14:paraId="6B044E08" w14:textId="77777777" w:rsidR="00BB359B" w:rsidRPr="00205830" w:rsidRDefault="00BB359B" w:rsidP="00625D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2"/>
          <w:szCs w:val="12"/>
          <w:lang w:val="en-GB"/>
        </w:rPr>
      </w:pPr>
    </w:p>
    <w:p w14:paraId="1F3271F5" w14:textId="77777777" w:rsidR="00BB359B" w:rsidRPr="00205830" w:rsidRDefault="00BB359B" w:rsidP="00625D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2"/>
          <w:szCs w:val="12"/>
          <w:lang w:val="en-GB"/>
        </w:rPr>
      </w:pPr>
    </w:p>
    <w:p w14:paraId="01E753E9" w14:textId="63A327D0" w:rsidR="00FE38BF" w:rsidRPr="00205830" w:rsidRDefault="00304E9A" w:rsidP="00625DF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2"/>
          <w:szCs w:val="12"/>
          <w:lang w:val="en-GB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XTRACT</w:t>
      </w:r>
      <w:r w:rsidR="003B7E83" w:rsidRPr="00205830">
        <w:rPr>
          <w:rFonts w:ascii="Open Sans" w:hAnsi="Open Sans" w:cs="Open Sans"/>
          <w:b/>
          <w:bCs/>
          <w:sz w:val="20"/>
          <w:szCs w:val="20"/>
        </w:rPr>
        <w:t>™</w:t>
      </w:r>
      <w:r w:rsidR="003601FE" w:rsidRPr="00205830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50D0F1A7" w14:textId="491A8A88" w:rsidR="00952781" w:rsidRPr="00205830" w:rsidRDefault="00952781" w:rsidP="00625DFF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 xml:space="preserve">European Patent </w:t>
      </w:r>
      <w:r w:rsidR="003B7E83" w:rsidRPr="00205830">
        <w:rPr>
          <w:rFonts w:ascii="Open Sans" w:hAnsi="Open Sans" w:cs="Open Sans"/>
          <w:sz w:val="20"/>
          <w:szCs w:val="20"/>
        </w:rPr>
        <w:t>EP</w:t>
      </w:r>
      <w:r w:rsidR="009A193C" w:rsidRPr="00205830">
        <w:rPr>
          <w:rFonts w:ascii="Open Sans" w:hAnsi="Open Sans" w:cs="Open Sans"/>
          <w:sz w:val="20"/>
          <w:szCs w:val="20"/>
        </w:rPr>
        <w:t xml:space="preserve"> </w:t>
      </w:r>
      <w:r w:rsidRPr="00205830">
        <w:rPr>
          <w:rFonts w:ascii="Open Sans" w:hAnsi="Open Sans" w:cs="Open Sans"/>
          <w:sz w:val="20"/>
          <w:szCs w:val="20"/>
        </w:rPr>
        <w:t>2303210</w:t>
      </w:r>
      <w:r w:rsidR="009A193C" w:rsidRPr="00205830">
        <w:rPr>
          <w:rFonts w:ascii="Open Sans" w:hAnsi="Open Sans" w:cs="Open Sans"/>
          <w:sz w:val="20"/>
          <w:szCs w:val="20"/>
        </w:rPr>
        <w:t xml:space="preserve"> </w:t>
      </w:r>
      <w:r w:rsidRPr="00205830">
        <w:rPr>
          <w:rFonts w:ascii="Open Sans" w:hAnsi="Open Sans" w:cs="Open Sans"/>
          <w:sz w:val="20"/>
          <w:szCs w:val="20"/>
        </w:rPr>
        <w:t>B1</w:t>
      </w:r>
      <w:r w:rsidR="008B761E" w:rsidRPr="00205830">
        <w:rPr>
          <w:rFonts w:ascii="Open Sans" w:hAnsi="Open Sans" w:cs="Open Sans"/>
          <w:sz w:val="20"/>
          <w:szCs w:val="20"/>
        </w:rPr>
        <w:t xml:space="preserve">, which is validated in France, </w:t>
      </w:r>
      <w:r w:rsidR="001159FA" w:rsidRPr="00205830">
        <w:rPr>
          <w:rFonts w:ascii="Open Sans" w:hAnsi="Open Sans" w:cs="Open Sans"/>
          <w:sz w:val="20"/>
          <w:szCs w:val="20"/>
        </w:rPr>
        <w:t>Germany,</w:t>
      </w:r>
      <w:r w:rsidR="0088691E" w:rsidRPr="00205830">
        <w:rPr>
          <w:rFonts w:ascii="Open Sans" w:hAnsi="Open Sans" w:cs="Open Sans"/>
          <w:sz w:val="20"/>
          <w:szCs w:val="20"/>
        </w:rPr>
        <w:t xml:space="preserve"> </w:t>
      </w:r>
      <w:r w:rsidR="008B761E" w:rsidRPr="00205830">
        <w:rPr>
          <w:rFonts w:ascii="Open Sans" w:hAnsi="Open Sans" w:cs="Open Sans"/>
          <w:sz w:val="20"/>
          <w:szCs w:val="20"/>
        </w:rPr>
        <w:t>and United Kingdom</w:t>
      </w:r>
    </w:p>
    <w:p w14:paraId="61362163" w14:textId="77777777" w:rsidR="00952781" w:rsidRPr="00205830" w:rsidRDefault="00952781" w:rsidP="00625DFF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 xml:space="preserve">U.S Patent 7,865,986 B2 </w:t>
      </w:r>
    </w:p>
    <w:p w14:paraId="74020F24" w14:textId="755C4B9C" w:rsidR="001A779F" w:rsidRPr="00205830" w:rsidRDefault="001A779F" w:rsidP="00625D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U.S.</w:t>
      </w:r>
      <w:r w:rsidR="00FF3D99" w:rsidRPr="00205830">
        <w:rPr>
          <w:rFonts w:ascii="Open Sans" w:hAnsi="Open Sans" w:cs="Open Sans"/>
          <w:sz w:val="20"/>
          <w:szCs w:val="20"/>
        </w:rPr>
        <w:t xml:space="preserve"> </w:t>
      </w:r>
      <w:r w:rsidRPr="00205830">
        <w:rPr>
          <w:rFonts w:ascii="Open Sans" w:hAnsi="Open Sans" w:cs="Open Sans"/>
          <w:sz w:val="20"/>
          <w:szCs w:val="20"/>
        </w:rPr>
        <w:t>Patent D617,691 S</w:t>
      </w:r>
    </w:p>
    <w:p w14:paraId="0E0BD789" w14:textId="778D22BC" w:rsidR="001A779F" w:rsidRPr="00205830" w:rsidRDefault="009C556D" w:rsidP="00625D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EU Registered Community Design </w:t>
      </w:r>
      <w:r w:rsidR="001A779F" w:rsidRPr="00205830">
        <w:rPr>
          <w:rFonts w:ascii="Open Sans" w:hAnsi="Open Sans" w:cs="Open Sans"/>
          <w:sz w:val="20"/>
          <w:szCs w:val="20"/>
        </w:rPr>
        <w:t>000990429-0001</w:t>
      </w:r>
    </w:p>
    <w:p w14:paraId="0FF0A3D3" w14:textId="77777777" w:rsidR="004A2B1A" w:rsidRPr="00205830" w:rsidRDefault="004A2B1A" w:rsidP="00625DFF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XTRACT is a trademark of TSG Associates LLP, registered in the United States, European Union, Australia, Japan, Turkey, and Saudi Arabia.</w:t>
      </w:r>
    </w:p>
    <w:p w14:paraId="62B3FADA" w14:textId="78E7340C" w:rsidR="004A2B1A" w:rsidRPr="00205830" w:rsidRDefault="00275F12" w:rsidP="00625DFF">
      <w:pPr>
        <w:tabs>
          <w:tab w:val="left" w:pos="1903"/>
        </w:tabs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ab/>
      </w:r>
    </w:p>
    <w:p w14:paraId="4DCA2CAB" w14:textId="77777777" w:rsidR="00625DFF" w:rsidRPr="00205830" w:rsidRDefault="00625DFF" w:rsidP="00625DFF">
      <w:pPr>
        <w:tabs>
          <w:tab w:val="left" w:pos="1903"/>
        </w:tabs>
        <w:spacing w:after="0"/>
        <w:rPr>
          <w:rFonts w:ascii="Open Sans" w:hAnsi="Open Sans" w:cs="Open Sans"/>
          <w:sz w:val="20"/>
          <w:szCs w:val="20"/>
        </w:rPr>
      </w:pPr>
    </w:p>
    <w:p w14:paraId="66C08470" w14:textId="5C8A187C" w:rsidR="00217D1A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XTRACT</w:t>
      </w:r>
      <w:r w:rsidR="003B7E83" w:rsidRPr="00205830">
        <w:rPr>
          <w:rFonts w:ascii="Open Sans" w:hAnsi="Open Sans" w:cs="Open Sans"/>
          <w:b/>
          <w:bCs/>
          <w:sz w:val="20"/>
          <w:szCs w:val="20"/>
        </w:rPr>
        <w:t>™</w:t>
      </w:r>
      <w:r w:rsidR="00217D1A" w:rsidRPr="00205830">
        <w:rPr>
          <w:rFonts w:ascii="Open Sans" w:hAnsi="Open Sans" w:cs="Open Sans"/>
          <w:b/>
          <w:bCs/>
          <w:sz w:val="20"/>
          <w:szCs w:val="20"/>
        </w:rPr>
        <w:t>SR</w:t>
      </w:r>
      <w:r w:rsidR="003B7E83" w:rsidRPr="00205830">
        <w:rPr>
          <w:rFonts w:ascii="Open Sans" w:hAnsi="Open Sans" w:cs="Open Sans"/>
          <w:b/>
          <w:bCs/>
          <w:sz w:val="20"/>
          <w:szCs w:val="20"/>
        </w:rPr>
        <w:t xml:space="preserve"> S</w:t>
      </w:r>
      <w:r w:rsidRPr="00205830">
        <w:rPr>
          <w:rFonts w:ascii="Open Sans" w:hAnsi="Open Sans" w:cs="Open Sans"/>
          <w:b/>
          <w:bCs/>
          <w:sz w:val="20"/>
          <w:szCs w:val="20"/>
        </w:rPr>
        <w:t>TRETCHER</w:t>
      </w:r>
    </w:p>
    <w:p w14:paraId="22AA1913" w14:textId="2F5D4851" w:rsidR="0088691E" w:rsidRPr="00205830" w:rsidRDefault="008640E9" w:rsidP="00625DFF">
      <w:pPr>
        <w:pStyle w:val="ListParagraph"/>
        <w:numPr>
          <w:ilvl w:val="0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XTRACT is a trademark of TSG Associates LLP, registered in the United States, European Union, Australia, Japa</w:t>
      </w:r>
      <w:r w:rsidR="00D14895" w:rsidRPr="00205830">
        <w:rPr>
          <w:rFonts w:ascii="Open Sans" w:hAnsi="Open Sans" w:cs="Open Sans"/>
          <w:sz w:val="20"/>
          <w:szCs w:val="20"/>
        </w:rPr>
        <w:t>n,</w:t>
      </w:r>
      <w:r w:rsidR="001159FA" w:rsidRPr="00205830">
        <w:rPr>
          <w:rFonts w:ascii="Open Sans" w:hAnsi="Open Sans" w:cs="Open Sans"/>
          <w:sz w:val="20"/>
          <w:szCs w:val="20"/>
        </w:rPr>
        <w:t xml:space="preserve"> Turkey, and</w:t>
      </w:r>
      <w:r w:rsidRPr="00205830">
        <w:rPr>
          <w:rFonts w:ascii="Open Sans" w:hAnsi="Open Sans" w:cs="Open Sans"/>
          <w:sz w:val="20"/>
          <w:szCs w:val="20"/>
        </w:rPr>
        <w:t xml:space="preserve"> Saudi Arabia.</w:t>
      </w:r>
    </w:p>
    <w:p w14:paraId="0B6E45C5" w14:textId="7832EE57" w:rsidR="003B7E83" w:rsidRPr="00205830" w:rsidRDefault="003B7E83" w:rsidP="00625DFF">
      <w:pPr>
        <w:pStyle w:val="ListParagraph"/>
        <w:numPr>
          <w:ilvl w:val="0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European </w:t>
      </w:r>
      <w:r w:rsidR="00D14895" w:rsidRPr="00205830">
        <w:rPr>
          <w:rFonts w:ascii="Open Sans" w:eastAsiaTheme="minorEastAsia" w:hAnsi="Open Sans" w:cs="Open Sans"/>
          <w:kern w:val="24"/>
          <w:sz w:val="20"/>
          <w:szCs w:val="20"/>
        </w:rPr>
        <w:t>P</w:t>
      </w:r>
      <w:r w:rsidRPr="00205830">
        <w:rPr>
          <w:rFonts w:ascii="Open Sans" w:eastAsiaTheme="minorEastAsia" w:hAnsi="Open Sans" w:cs="Open Sans"/>
          <w:kern w:val="24"/>
          <w:sz w:val="20"/>
          <w:szCs w:val="20"/>
        </w:rPr>
        <w:t>atent EP</w:t>
      </w:r>
      <w:r w:rsidR="00EC2AB7"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 </w:t>
      </w:r>
      <w:r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3407849, which is validated in Denmark, Finland, France, Turkey, </w:t>
      </w:r>
      <w:r w:rsidR="001159FA" w:rsidRPr="00205830">
        <w:rPr>
          <w:rFonts w:ascii="Open Sans" w:eastAsiaTheme="minorEastAsia" w:hAnsi="Open Sans" w:cs="Open Sans"/>
          <w:kern w:val="24"/>
          <w:sz w:val="20"/>
          <w:szCs w:val="20"/>
        </w:rPr>
        <w:t>Sweden,</w:t>
      </w:r>
      <w:r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 and United Kingdom</w:t>
      </w:r>
    </w:p>
    <w:p w14:paraId="3351BF17" w14:textId="312CCE86" w:rsidR="00DE36C0" w:rsidRPr="00205830" w:rsidRDefault="00DE36C0" w:rsidP="00DE36C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bookmarkStart w:id="0" w:name="_Hlk145918588"/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U</w:t>
      </w:r>
      <w:r w:rsidR="0037457A"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.</w:t>
      </w: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S Patent </w:t>
      </w:r>
      <w:r w:rsidRPr="00205830">
        <w:rPr>
          <w:rFonts w:ascii="Open Sans" w:hAnsi="Open Sans" w:cs="Open Sans"/>
          <w:sz w:val="20"/>
          <w:szCs w:val="20"/>
        </w:rPr>
        <w:t>11,737,935 B2</w:t>
      </w: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  </w:t>
      </w:r>
    </w:p>
    <w:bookmarkEnd w:id="0"/>
    <w:p w14:paraId="1BAB164F" w14:textId="25309ECD" w:rsidR="003B7E83" w:rsidRPr="00205830" w:rsidRDefault="003B7E83" w:rsidP="00625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</w:t>
      </w:r>
      <w:r w:rsidR="009C556D"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 Community</w:t>
      </w: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 Design 002997189-0001</w:t>
      </w:r>
    </w:p>
    <w:p w14:paraId="0D838FAC" w14:textId="6ADE0D12" w:rsidR="003B7E83" w:rsidRPr="00205830" w:rsidRDefault="003B7E83" w:rsidP="00625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</w:t>
      </w:r>
      <w:r w:rsidR="009C556D"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 Community</w:t>
      </w: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 Design 003534809-0001</w:t>
      </w:r>
    </w:p>
    <w:p w14:paraId="0B2B6B17" w14:textId="2311C8A7" w:rsidR="003B7E83" w:rsidRPr="00205830" w:rsidRDefault="009C556D" w:rsidP="00625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EU Registered Community Design </w:t>
      </w:r>
      <w:r w:rsidR="003B7E83"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003534809-0002</w:t>
      </w:r>
    </w:p>
    <w:p w14:paraId="1BB80E46" w14:textId="5D26EA2F" w:rsidR="003B7E83" w:rsidRPr="00205830" w:rsidRDefault="003B7E83" w:rsidP="00625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U.S Patent D</w:t>
      </w:r>
      <w:r w:rsidR="001159FA"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826,793 S</w:t>
      </w:r>
    </w:p>
    <w:p w14:paraId="7F0860C1" w14:textId="50A78669" w:rsidR="003B7E83" w:rsidRPr="00205830" w:rsidRDefault="003B7E83" w:rsidP="00625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U.S Patent D</w:t>
      </w:r>
      <w:r w:rsidR="001159FA"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849,605 S</w:t>
      </w:r>
    </w:p>
    <w:p w14:paraId="4E44F670" w14:textId="1EFBC51F" w:rsidR="003C7F4A" w:rsidRPr="00205830" w:rsidRDefault="003C7F4A" w:rsidP="00625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U</w:t>
      </w:r>
      <w:r w:rsidR="0037457A"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.</w:t>
      </w: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S Patent 9,198,812,B2</w:t>
      </w:r>
    </w:p>
    <w:p w14:paraId="39702B45" w14:textId="3BC5F2F4" w:rsidR="003C7F4A" w:rsidRPr="00205830" w:rsidRDefault="003C7F4A" w:rsidP="00625DF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</w:t>
      </w:r>
      <w:r w:rsidR="0037457A" w:rsidRPr="00205830">
        <w:rPr>
          <w:rFonts w:ascii="Open Sans" w:hAnsi="Open Sans" w:cs="Open Sans"/>
          <w:sz w:val="20"/>
          <w:szCs w:val="20"/>
        </w:rPr>
        <w:t>.</w:t>
      </w:r>
      <w:r w:rsidRPr="00205830">
        <w:rPr>
          <w:rFonts w:ascii="Open Sans" w:hAnsi="Open Sans" w:cs="Open Sans"/>
          <w:sz w:val="20"/>
          <w:szCs w:val="20"/>
        </w:rPr>
        <w:t>S Patent 8,793,827 B1</w:t>
      </w:r>
    </w:p>
    <w:p w14:paraId="6D35C8D6" w14:textId="77777777" w:rsidR="00625DFF" w:rsidRPr="00205830" w:rsidRDefault="00625DFF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18271E9C" w14:textId="0EFF24DC" w:rsidR="003B7E83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XTRACT</w:t>
      </w:r>
      <w:r w:rsidR="003B7E83" w:rsidRPr="00205830">
        <w:rPr>
          <w:rFonts w:ascii="Open Sans" w:hAnsi="Open Sans" w:cs="Open Sans"/>
          <w:b/>
          <w:bCs/>
          <w:sz w:val="20"/>
          <w:szCs w:val="20"/>
        </w:rPr>
        <w:t>™SR B</w:t>
      </w:r>
      <w:r w:rsidRPr="00205830">
        <w:rPr>
          <w:rFonts w:ascii="Open Sans" w:hAnsi="Open Sans" w:cs="Open Sans"/>
          <w:b/>
          <w:bCs/>
          <w:sz w:val="20"/>
          <w:szCs w:val="20"/>
        </w:rPr>
        <w:t>ASE</w:t>
      </w:r>
    </w:p>
    <w:p w14:paraId="28BF5DA2" w14:textId="08A0B9FE" w:rsidR="0088691E" w:rsidRPr="00205830" w:rsidRDefault="008640E9" w:rsidP="00625DFF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XTRACT is a trademark of TSG Associates LLP, registered in the United States, European Union, Australia, Japan</w:t>
      </w:r>
      <w:r w:rsidR="00D14895" w:rsidRPr="00205830">
        <w:rPr>
          <w:rFonts w:ascii="Open Sans" w:hAnsi="Open Sans" w:cs="Open Sans"/>
          <w:sz w:val="20"/>
          <w:szCs w:val="20"/>
        </w:rPr>
        <w:t xml:space="preserve">, </w:t>
      </w:r>
      <w:r w:rsidR="001159FA" w:rsidRPr="00205830">
        <w:rPr>
          <w:rFonts w:ascii="Open Sans" w:hAnsi="Open Sans" w:cs="Open Sans"/>
          <w:sz w:val="20"/>
          <w:szCs w:val="20"/>
        </w:rPr>
        <w:t>Turkey,</w:t>
      </w:r>
      <w:r w:rsidRPr="00205830">
        <w:rPr>
          <w:rFonts w:ascii="Open Sans" w:hAnsi="Open Sans" w:cs="Open Sans"/>
          <w:sz w:val="20"/>
          <w:szCs w:val="20"/>
        </w:rPr>
        <w:t xml:space="preserve"> and Saudi Arabia.</w:t>
      </w:r>
    </w:p>
    <w:p w14:paraId="7EF46970" w14:textId="17FB3014" w:rsidR="003B7E83" w:rsidRPr="00205830" w:rsidRDefault="003B7E83" w:rsidP="00625DFF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European </w:t>
      </w:r>
      <w:r w:rsidR="00D14895" w:rsidRPr="00205830">
        <w:rPr>
          <w:rFonts w:ascii="Open Sans" w:eastAsiaTheme="minorEastAsia" w:hAnsi="Open Sans" w:cs="Open Sans"/>
          <w:kern w:val="24"/>
          <w:sz w:val="20"/>
          <w:szCs w:val="20"/>
        </w:rPr>
        <w:t>P</w:t>
      </w:r>
      <w:r w:rsidRPr="00205830">
        <w:rPr>
          <w:rFonts w:ascii="Open Sans" w:eastAsiaTheme="minorEastAsia" w:hAnsi="Open Sans" w:cs="Open Sans"/>
          <w:kern w:val="24"/>
          <w:sz w:val="20"/>
          <w:szCs w:val="20"/>
        </w:rPr>
        <w:t>atent EP</w:t>
      </w:r>
      <w:r w:rsidR="000C61CC"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 </w:t>
      </w:r>
      <w:r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3407849, which is validated in Denmark, Finland, France, Turkey, </w:t>
      </w:r>
      <w:r w:rsidR="001159FA" w:rsidRPr="00205830">
        <w:rPr>
          <w:rFonts w:ascii="Open Sans" w:eastAsiaTheme="minorEastAsia" w:hAnsi="Open Sans" w:cs="Open Sans"/>
          <w:kern w:val="24"/>
          <w:sz w:val="20"/>
          <w:szCs w:val="20"/>
        </w:rPr>
        <w:t>Sweden,</w:t>
      </w:r>
      <w:r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 and United Kingdom</w:t>
      </w:r>
    </w:p>
    <w:p w14:paraId="017DF4DD" w14:textId="008FD065" w:rsidR="003B7E83" w:rsidRPr="00205830" w:rsidRDefault="009C556D" w:rsidP="00625D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EU Registered Community Design </w:t>
      </w:r>
      <w:r w:rsidR="003B7E83"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002997189-0002</w:t>
      </w:r>
    </w:p>
    <w:p w14:paraId="58276979" w14:textId="711415AB" w:rsidR="003B7E83" w:rsidRPr="00205830" w:rsidRDefault="00064F42" w:rsidP="00625D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U.S </w:t>
      </w:r>
      <w:r w:rsidR="00D14895"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Patent</w:t>
      </w:r>
      <w:r w:rsidR="003B7E83"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 D835,008 S</w:t>
      </w:r>
    </w:p>
    <w:p w14:paraId="1BB04A9E" w14:textId="77777777" w:rsidR="00DE36C0" w:rsidRPr="00205830" w:rsidRDefault="00DE36C0" w:rsidP="00DE36C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U.S Patent </w:t>
      </w:r>
      <w:r w:rsidRPr="00205830">
        <w:rPr>
          <w:rFonts w:ascii="Open Sans" w:hAnsi="Open Sans" w:cs="Open Sans"/>
          <w:sz w:val="20"/>
          <w:szCs w:val="20"/>
        </w:rPr>
        <w:t>11,737,935 B2</w:t>
      </w: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  </w:t>
      </w:r>
    </w:p>
    <w:p w14:paraId="5C219B77" w14:textId="77777777" w:rsidR="00625DFF" w:rsidRPr="00205830" w:rsidRDefault="00625DFF" w:rsidP="00625DFF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sz w:val="20"/>
          <w:szCs w:val="20"/>
        </w:rPr>
      </w:pPr>
    </w:p>
    <w:p w14:paraId="6C8861C7" w14:textId="77777777" w:rsidR="00DE36C0" w:rsidRPr="00205830" w:rsidRDefault="00DE36C0" w:rsidP="00625DFF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sz w:val="20"/>
          <w:szCs w:val="20"/>
        </w:rPr>
      </w:pPr>
    </w:p>
    <w:p w14:paraId="08C7727B" w14:textId="77777777" w:rsidR="00086467" w:rsidRPr="00205830" w:rsidRDefault="00086467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446AA700" w14:textId="77777777" w:rsidR="00086467" w:rsidRPr="00205830" w:rsidRDefault="00086467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57710623" w14:textId="667F8052" w:rsidR="003B7E83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XTRACT</w:t>
      </w:r>
      <w:r w:rsidR="003B7E83" w:rsidRPr="00205830">
        <w:rPr>
          <w:rFonts w:ascii="Open Sans" w:hAnsi="Open Sans" w:cs="Open Sans"/>
          <w:b/>
          <w:bCs/>
          <w:sz w:val="20"/>
          <w:szCs w:val="20"/>
        </w:rPr>
        <w:t>™SR X</w:t>
      </w:r>
      <w:r w:rsidRPr="00205830">
        <w:rPr>
          <w:rFonts w:ascii="Open Sans" w:hAnsi="Open Sans" w:cs="Open Sans"/>
          <w:b/>
          <w:bCs/>
          <w:sz w:val="20"/>
          <w:szCs w:val="20"/>
        </w:rPr>
        <w:t>STRAPS</w:t>
      </w:r>
    </w:p>
    <w:p w14:paraId="19460D55" w14:textId="7C78B4C9" w:rsidR="0088691E" w:rsidRPr="00205830" w:rsidRDefault="008640E9" w:rsidP="00625DFF">
      <w:pPr>
        <w:pStyle w:val="ListParagraph"/>
        <w:numPr>
          <w:ilvl w:val="0"/>
          <w:numId w:val="6"/>
        </w:numPr>
        <w:spacing w:after="0"/>
        <w:rPr>
          <w:rFonts w:ascii="Open Sans" w:eastAsia="Times New Roman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 xml:space="preserve">XTRACT is a trademark of TSG Associates LLP, registered in the United States, European Union, Australia, </w:t>
      </w:r>
      <w:r w:rsidR="001159FA" w:rsidRPr="00205830">
        <w:rPr>
          <w:rFonts w:ascii="Open Sans" w:hAnsi="Open Sans" w:cs="Open Sans"/>
          <w:sz w:val="20"/>
          <w:szCs w:val="20"/>
        </w:rPr>
        <w:t>Japan,</w:t>
      </w:r>
      <w:r w:rsidR="00D14895" w:rsidRPr="00205830">
        <w:rPr>
          <w:rFonts w:ascii="Open Sans" w:hAnsi="Open Sans" w:cs="Open Sans"/>
          <w:sz w:val="20"/>
          <w:szCs w:val="20"/>
        </w:rPr>
        <w:t xml:space="preserve"> </w:t>
      </w:r>
      <w:r w:rsidR="001159FA" w:rsidRPr="00205830">
        <w:rPr>
          <w:rFonts w:ascii="Open Sans" w:hAnsi="Open Sans" w:cs="Open Sans"/>
          <w:sz w:val="20"/>
          <w:szCs w:val="20"/>
        </w:rPr>
        <w:t>Turkey,</w:t>
      </w:r>
      <w:r w:rsidR="00D14895" w:rsidRPr="00205830">
        <w:rPr>
          <w:rFonts w:ascii="Open Sans" w:hAnsi="Open Sans" w:cs="Open Sans"/>
          <w:sz w:val="20"/>
          <w:szCs w:val="20"/>
        </w:rPr>
        <w:t xml:space="preserve"> </w:t>
      </w:r>
      <w:r w:rsidRPr="00205830">
        <w:rPr>
          <w:rFonts w:ascii="Open Sans" w:hAnsi="Open Sans" w:cs="Open Sans"/>
          <w:sz w:val="20"/>
          <w:szCs w:val="20"/>
        </w:rPr>
        <w:t>and Saudi Arabia.</w:t>
      </w:r>
    </w:p>
    <w:p w14:paraId="0C3E1BA5" w14:textId="77777777" w:rsidR="00FC21C7" w:rsidRPr="00205830" w:rsidRDefault="00FC21C7" w:rsidP="00FC21C7">
      <w:pPr>
        <w:pStyle w:val="ListParagraph"/>
        <w:numPr>
          <w:ilvl w:val="0"/>
          <w:numId w:val="6"/>
        </w:numPr>
        <w:spacing w:after="0"/>
        <w:rPr>
          <w:rFonts w:ascii="Open Sans" w:eastAsia="Times New Roman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</w:rPr>
        <w:t>Kit claim within the European Patent EP 3407849, which is validated in Denmark, Finland, France, Turkey, Sweden, and United Kingdom</w:t>
      </w:r>
    </w:p>
    <w:p w14:paraId="194F1B1D" w14:textId="77777777" w:rsidR="00DE36C0" w:rsidRPr="00205830" w:rsidRDefault="00DE36C0" w:rsidP="00DE36C0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sz w:val="20"/>
          <w:szCs w:val="20"/>
        </w:rPr>
      </w:pPr>
    </w:p>
    <w:p w14:paraId="2C4E76E8" w14:textId="53684B66" w:rsidR="003B7E83" w:rsidRPr="00205830" w:rsidRDefault="003B7E83" w:rsidP="00625DFF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sz w:val="20"/>
          <w:szCs w:val="20"/>
        </w:rPr>
      </w:pPr>
    </w:p>
    <w:p w14:paraId="497F445A" w14:textId="02BDDB1B" w:rsidR="003B7E83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XTRACT™SR INSULATE</w:t>
      </w:r>
    </w:p>
    <w:p w14:paraId="5EF4954E" w14:textId="477D9B1A" w:rsidR="008640E9" w:rsidRPr="00205830" w:rsidRDefault="008640E9" w:rsidP="00625DFF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XTRACT is a trademark of TSG Associates LLP, registered in the United States, European Union, Australia, Japan</w:t>
      </w:r>
      <w:r w:rsidR="00D14895" w:rsidRPr="00205830">
        <w:rPr>
          <w:rFonts w:ascii="Open Sans" w:hAnsi="Open Sans" w:cs="Open Sans"/>
          <w:sz w:val="20"/>
          <w:szCs w:val="20"/>
        </w:rPr>
        <w:t xml:space="preserve">, </w:t>
      </w:r>
      <w:r w:rsidR="001159FA" w:rsidRPr="00205830">
        <w:rPr>
          <w:rFonts w:ascii="Open Sans" w:hAnsi="Open Sans" w:cs="Open Sans"/>
          <w:sz w:val="20"/>
          <w:szCs w:val="20"/>
        </w:rPr>
        <w:t xml:space="preserve">Turkey, </w:t>
      </w:r>
      <w:r w:rsidRPr="00205830">
        <w:rPr>
          <w:rFonts w:ascii="Open Sans" w:hAnsi="Open Sans" w:cs="Open Sans"/>
          <w:sz w:val="20"/>
          <w:szCs w:val="20"/>
        </w:rPr>
        <w:t>and Saudi Arabia.</w:t>
      </w:r>
    </w:p>
    <w:p w14:paraId="6E29E8FC" w14:textId="60BC7055" w:rsidR="00D14895" w:rsidRPr="00205830" w:rsidRDefault="009C556D" w:rsidP="00625DFF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EU Registered Community Design </w:t>
      </w:r>
      <w:r w:rsidR="003B7E83" w:rsidRPr="00205830">
        <w:rPr>
          <w:rFonts w:ascii="Open Sans" w:hAnsi="Open Sans" w:cs="Open Sans"/>
          <w:sz w:val="20"/>
          <w:szCs w:val="20"/>
        </w:rPr>
        <w:t>005270279-0002</w:t>
      </w:r>
    </w:p>
    <w:p w14:paraId="62FDB4AA" w14:textId="77777777" w:rsidR="00DE36C0" w:rsidRPr="00205830" w:rsidRDefault="00DE36C0" w:rsidP="00DE36C0">
      <w:pPr>
        <w:pStyle w:val="ListParagraph"/>
        <w:spacing w:after="0"/>
        <w:rPr>
          <w:rFonts w:ascii="Open Sans" w:hAnsi="Open Sans" w:cs="Open Sans"/>
          <w:sz w:val="20"/>
          <w:szCs w:val="20"/>
        </w:rPr>
      </w:pPr>
    </w:p>
    <w:p w14:paraId="3947E816" w14:textId="54C70C3C" w:rsidR="003B7E83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XTRACT</w:t>
      </w:r>
      <w:r w:rsidR="003B7E83" w:rsidRPr="00205830">
        <w:rPr>
          <w:rFonts w:ascii="Open Sans" w:hAnsi="Open Sans" w:cs="Open Sans"/>
          <w:b/>
          <w:bCs/>
          <w:sz w:val="20"/>
          <w:szCs w:val="20"/>
        </w:rPr>
        <w:t>™SR A</w:t>
      </w:r>
      <w:r w:rsidRPr="00205830">
        <w:rPr>
          <w:rFonts w:ascii="Open Sans" w:hAnsi="Open Sans" w:cs="Open Sans"/>
          <w:b/>
          <w:bCs/>
          <w:sz w:val="20"/>
          <w:szCs w:val="20"/>
        </w:rPr>
        <w:t>FLOAT</w:t>
      </w:r>
    </w:p>
    <w:p w14:paraId="6810A867" w14:textId="6B792A0A" w:rsidR="008640E9" w:rsidRPr="00205830" w:rsidRDefault="008640E9" w:rsidP="00625DFF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XTRACT is a trademark of TSG Associates LLP, registered in the United States, European Union, Australia, Japan</w:t>
      </w:r>
      <w:r w:rsidR="00D14895" w:rsidRPr="00205830">
        <w:rPr>
          <w:rFonts w:ascii="Open Sans" w:hAnsi="Open Sans" w:cs="Open Sans"/>
          <w:sz w:val="20"/>
          <w:szCs w:val="20"/>
        </w:rPr>
        <w:t xml:space="preserve">, </w:t>
      </w:r>
      <w:r w:rsidR="001159FA" w:rsidRPr="00205830">
        <w:rPr>
          <w:rFonts w:ascii="Open Sans" w:hAnsi="Open Sans" w:cs="Open Sans"/>
          <w:sz w:val="20"/>
          <w:szCs w:val="20"/>
        </w:rPr>
        <w:t>Turkey, and</w:t>
      </w:r>
      <w:r w:rsidRPr="00205830">
        <w:rPr>
          <w:rFonts w:ascii="Open Sans" w:hAnsi="Open Sans" w:cs="Open Sans"/>
          <w:sz w:val="20"/>
          <w:szCs w:val="20"/>
        </w:rPr>
        <w:t xml:space="preserve"> Saudi Arabia.</w:t>
      </w:r>
    </w:p>
    <w:p w14:paraId="0FE0049E" w14:textId="77777777" w:rsidR="007D2672" w:rsidRPr="00205830" w:rsidRDefault="009C556D" w:rsidP="00625DFF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EU Registered Community Design </w:t>
      </w:r>
      <w:r w:rsidR="008B761E" w:rsidRPr="00205830">
        <w:rPr>
          <w:rFonts w:ascii="Open Sans" w:hAnsi="Open Sans" w:cs="Open Sans"/>
          <w:sz w:val="20"/>
          <w:szCs w:val="20"/>
        </w:rPr>
        <w:t>005270279-000</w:t>
      </w:r>
      <w:r w:rsidR="00D14895" w:rsidRPr="00205830">
        <w:rPr>
          <w:rFonts w:ascii="Open Sans" w:hAnsi="Open Sans" w:cs="Open Sans"/>
          <w:sz w:val="20"/>
          <w:szCs w:val="20"/>
        </w:rPr>
        <w:t>3</w:t>
      </w:r>
    </w:p>
    <w:p w14:paraId="10D6277C" w14:textId="2A902839" w:rsidR="007D2672" w:rsidRPr="00205830" w:rsidRDefault="007D2672" w:rsidP="00625DFF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U.</w:t>
      </w:r>
      <w:r w:rsidR="008F180C"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S Patent </w:t>
      </w: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D941,947</w:t>
      </w:r>
    </w:p>
    <w:p w14:paraId="1AFE7303" w14:textId="1CA33B3E" w:rsidR="008B761E" w:rsidRPr="00205830" w:rsidRDefault="008B761E" w:rsidP="00625DFF">
      <w:pPr>
        <w:spacing w:after="0"/>
        <w:rPr>
          <w:rFonts w:ascii="Open Sans" w:hAnsi="Open Sans" w:cs="Open Sans"/>
          <w:sz w:val="20"/>
          <w:szCs w:val="20"/>
        </w:rPr>
      </w:pPr>
    </w:p>
    <w:p w14:paraId="7B87CA18" w14:textId="5CDFA893" w:rsidR="003B7E83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XTRACT™SR HEATSAVER</w:t>
      </w:r>
    </w:p>
    <w:p w14:paraId="621953CE" w14:textId="397B7CCF" w:rsidR="008640E9" w:rsidRPr="00205830" w:rsidRDefault="008640E9" w:rsidP="00625DFF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 w:val="20"/>
          <w:szCs w:val="20"/>
        </w:rPr>
      </w:pPr>
      <w:bookmarkStart w:id="1" w:name="_Hlk47596293"/>
      <w:r w:rsidRPr="00205830">
        <w:rPr>
          <w:rFonts w:ascii="Open Sans" w:hAnsi="Open Sans" w:cs="Open Sans"/>
          <w:sz w:val="20"/>
          <w:szCs w:val="20"/>
        </w:rPr>
        <w:t>XTRACT is a trademark of TSG Associates LLP, registered in the United States, European Union, Australia, Japan</w:t>
      </w:r>
      <w:r w:rsidR="00D14895" w:rsidRPr="00205830">
        <w:rPr>
          <w:rFonts w:ascii="Open Sans" w:hAnsi="Open Sans" w:cs="Open Sans"/>
          <w:sz w:val="20"/>
          <w:szCs w:val="20"/>
        </w:rPr>
        <w:t xml:space="preserve">, </w:t>
      </w:r>
      <w:r w:rsidR="001159FA" w:rsidRPr="00205830">
        <w:rPr>
          <w:rFonts w:ascii="Open Sans" w:hAnsi="Open Sans" w:cs="Open Sans"/>
          <w:sz w:val="20"/>
          <w:szCs w:val="20"/>
        </w:rPr>
        <w:t>Turkey,</w:t>
      </w:r>
      <w:r w:rsidRPr="00205830">
        <w:rPr>
          <w:rFonts w:ascii="Open Sans" w:hAnsi="Open Sans" w:cs="Open Sans"/>
          <w:sz w:val="20"/>
          <w:szCs w:val="20"/>
        </w:rPr>
        <w:t xml:space="preserve"> and Saudi Arabia.</w:t>
      </w:r>
    </w:p>
    <w:p w14:paraId="5FB28DB0" w14:textId="04E1FC9D" w:rsidR="00DE36C0" w:rsidRPr="00205830" w:rsidRDefault="003B7E83" w:rsidP="00333924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Worldwide Patent Pending</w:t>
      </w:r>
      <w:r w:rsidR="00D14895" w:rsidRPr="00205830">
        <w:rPr>
          <w:rFonts w:ascii="Open Sans" w:hAnsi="Open Sans" w:cs="Open Sans"/>
          <w:sz w:val="20"/>
          <w:szCs w:val="20"/>
        </w:rPr>
        <w:t xml:space="preserve"> </w:t>
      </w:r>
      <w:bookmarkEnd w:id="1"/>
    </w:p>
    <w:p w14:paraId="06326C73" w14:textId="77777777" w:rsidR="00625DFF" w:rsidRPr="00205830" w:rsidRDefault="00625DFF" w:rsidP="00625DFF">
      <w:pPr>
        <w:spacing w:after="0"/>
        <w:rPr>
          <w:rFonts w:ascii="Open Sans" w:hAnsi="Open Sans" w:cs="Open Sans"/>
          <w:sz w:val="20"/>
          <w:szCs w:val="20"/>
        </w:rPr>
      </w:pPr>
    </w:p>
    <w:p w14:paraId="1CF0B18D" w14:textId="3BFF2DA6" w:rsidR="00B130AB" w:rsidRPr="00205830" w:rsidRDefault="00B130AB" w:rsidP="00625DFF">
      <w:pPr>
        <w:spacing w:after="0"/>
        <w:rPr>
          <w:rFonts w:ascii="Open Sans" w:hAnsi="Open Sans" w:cs="Open Sans"/>
          <w:b/>
          <w:sz w:val="20"/>
          <w:szCs w:val="20"/>
        </w:rPr>
      </w:pPr>
      <w:r w:rsidRPr="00205830">
        <w:rPr>
          <w:rFonts w:ascii="Open Sans" w:hAnsi="Open Sans" w:cs="Open Sans"/>
          <w:b/>
          <w:sz w:val="20"/>
          <w:szCs w:val="20"/>
        </w:rPr>
        <w:t>XTRACT™SR HEATSEAL</w:t>
      </w:r>
    </w:p>
    <w:p w14:paraId="7594DF69" w14:textId="77777777" w:rsidR="00467BA2" w:rsidRPr="00205830" w:rsidRDefault="006B04D9" w:rsidP="00625DFF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EU Registered Community Design </w:t>
      </w:r>
      <w:r w:rsidR="00A97D13" w:rsidRPr="00205830">
        <w:rPr>
          <w:rFonts w:ascii="Open Sans" w:hAnsi="Open Sans" w:cs="Open Sans"/>
          <w:sz w:val="20"/>
          <w:szCs w:val="20"/>
        </w:rPr>
        <w:t xml:space="preserve">008196182-0001 </w:t>
      </w:r>
    </w:p>
    <w:p w14:paraId="3E6042D1" w14:textId="77777777" w:rsidR="00467BA2" w:rsidRPr="00205830" w:rsidRDefault="00467BA2" w:rsidP="00625DFF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EU Registered Community Design </w:t>
      </w:r>
      <w:r w:rsidRPr="00205830">
        <w:rPr>
          <w:rFonts w:ascii="Open Sans" w:hAnsi="Open Sans" w:cs="Open Sans"/>
          <w:sz w:val="20"/>
          <w:szCs w:val="20"/>
        </w:rPr>
        <w:t>008196182-0002</w:t>
      </w:r>
    </w:p>
    <w:p w14:paraId="50C0438E" w14:textId="78FD10AF" w:rsidR="00467BA2" w:rsidRPr="00205830" w:rsidRDefault="00467BA2" w:rsidP="00625DFF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008196182-0003</w:t>
      </w:r>
    </w:p>
    <w:p w14:paraId="5F0B05CA" w14:textId="77777777" w:rsidR="00467BA2" w:rsidRPr="00205830" w:rsidRDefault="00467BA2" w:rsidP="00625DFF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008196182-0004</w:t>
      </w:r>
    </w:p>
    <w:p w14:paraId="6274558B" w14:textId="77777777" w:rsidR="00467BA2" w:rsidRPr="00205830" w:rsidRDefault="00467BA2" w:rsidP="00625DFF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008196182-0005</w:t>
      </w:r>
    </w:p>
    <w:p w14:paraId="10A886FA" w14:textId="69996359" w:rsidR="00A97D13" w:rsidRPr="00205830" w:rsidRDefault="006B04D9" w:rsidP="00625DFF">
      <w:pPr>
        <w:pStyle w:val="ListParagraph"/>
        <w:numPr>
          <w:ilvl w:val="0"/>
          <w:numId w:val="6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EU Registered Community Design </w:t>
      </w:r>
      <w:r w:rsidR="00A97D13" w:rsidRPr="00205830">
        <w:rPr>
          <w:rFonts w:ascii="Open Sans" w:hAnsi="Open Sans" w:cs="Open Sans"/>
          <w:sz w:val="20"/>
          <w:szCs w:val="20"/>
        </w:rPr>
        <w:t>008196638-0001</w:t>
      </w:r>
    </w:p>
    <w:p w14:paraId="133BBD59" w14:textId="77777777" w:rsidR="00625DFF" w:rsidRPr="00205830" w:rsidRDefault="00625DFF" w:rsidP="00625DFF">
      <w:pPr>
        <w:pStyle w:val="ListParagraph"/>
        <w:spacing w:after="0"/>
        <w:rPr>
          <w:rFonts w:ascii="Open Sans" w:hAnsi="Open Sans" w:cs="Open Sans"/>
          <w:sz w:val="20"/>
          <w:szCs w:val="20"/>
        </w:rPr>
      </w:pPr>
    </w:p>
    <w:p w14:paraId="29E90C8B" w14:textId="09C75ECC" w:rsidR="00F60EF5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XTRACT™SR EPS</w:t>
      </w:r>
    </w:p>
    <w:p w14:paraId="49048675" w14:textId="65C0A0E3" w:rsidR="0088691E" w:rsidRPr="00205830" w:rsidRDefault="0088691E" w:rsidP="00625DFF">
      <w:pPr>
        <w:pStyle w:val="ListParagraph"/>
        <w:numPr>
          <w:ilvl w:val="0"/>
          <w:numId w:val="7"/>
        </w:numPr>
        <w:spacing w:after="0"/>
        <w:rPr>
          <w:rFonts w:ascii="Open Sans" w:eastAsia="Times New Roman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XTRACT is a trademark of TSG Associates LLP, registered in the United States, European Union, Australia, Japan</w:t>
      </w:r>
      <w:r w:rsidR="00D14895" w:rsidRPr="00205830">
        <w:rPr>
          <w:rFonts w:ascii="Open Sans" w:hAnsi="Open Sans" w:cs="Open Sans"/>
          <w:sz w:val="20"/>
          <w:szCs w:val="20"/>
        </w:rPr>
        <w:t xml:space="preserve">, </w:t>
      </w:r>
      <w:r w:rsidR="001159FA" w:rsidRPr="00205830">
        <w:rPr>
          <w:rFonts w:ascii="Open Sans" w:hAnsi="Open Sans" w:cs="Open Sans"/>
          <w:sz w:val="20"/>
          <w:szCs w:val="20"/>
        </w:rPr>
        <w:t>Turkey,</w:t>
      </w:r>
      <w:r w:rsidRPr="00205830">
        <w:rPr>
          <w:rFonts w:ascii="Open Sans" w:hAnsi="Open Sans" w:cs="Open Sans"/>
          <w:sz w:val="20"/>
          <w:szCs w:val="20"/>
        </w:rPr>
        <w:t xml:space="preserve"> and Saudi Arabia.</w:t>
      </w:r>
    </w:p>
    <w:p w14:paraId="4DA70421" w14:textId="28706019" w:rsidR="0088691E" w:rsidRPr="00205830" w:rsidRDefault="00FC21C7" w:rsidP="00625DFF">
      <w:pPr>
        <w:pStyle w:val="ListParagraph"/>
        <w:numPr>
          <w:ilvl w:val="0"/>
          <w:numId w:val="6"/>
        </w:numPr>
        <w:spacing w:after="0"/>
        <w:rPr>
          <w:rFonts w:ascii="Open Sans" w:eastAsia="Times New Roman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Kit claim within the </w:t>
      </w:r>
      <w:r w:rsidR="0088691E"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European </w:t>
      </w:r>
      <w:r w:rsidR="00D14895" w:rsidRPr="00205830">
        <w:rPr>
          <w:rFonts w:ascii="Open Sans" w:eastAsiaTheme="minorEastAsia" w:hAnsi="Open Sans" w:cs="Open Sans"/>
          <w:kern w:val="24"/>
          <w:sz w:val="20"/>
          <w:szCs w:val="20"/>
        </w:rPr>
        <w:t>P</w:t>
      </w:r>
      <w:r w:rsidR="0088691E" w:rsidRPr="00205830">
        <w:rPr>
          <w:rFonts w:ascii="Open Sans" w:eastAsiaTheme="minorEastAsia" w:hAnsi="Open Sans" w:cs="Open Sans"/>
          <w:kern w:val="24"/>
          <w:sz w:val="20"/>
          <w:szCs w:val="20"/>
        </w:rPr>
        <w:t>atent EP</w:t>
      </w:r>
      <w:r w:rsidR="000C61CC"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 </w:t>
      </w:r>
      <w:r w:rsidR="0088691E"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3407849, which is validated in Denmark, Finland, France, Turkey, </w:t>
      </w:r>
      <w:r w:rsidR="00645324" w:rsidRPr="00205830">
        <w:rPr>
          <w:rFonts w:ascii="Open Sans" w:eastAsiaTheme="minorEastAsia" w:hAnsi="Open Sans" w:cs="Open Sans"/>
          <w:kern w:val="24"/>
          <w:sz w:val="20"/>
          <w:szCs w:val="20"/>
        </w:rPr>
        <w:t>Sweden,</w:t>
      </w:r>
      <w:r w:rsidR="0088691E" w:rsidRPr="00205830">
        <w:rPr>
          <w:rFonts w:ascii="Open Sans" w:eastAsiaTheme="minorEastAsia" w:hAnsi="Open Sans" w:cs="Open Sans"/>
          <w:kern w:val="24"/>
          <w:sz w:val="20"/>
          <w:szCs w:val="20"/>
        </w:rPr>
        <w:t xml:space="preserve"> and United Kingdom</w:t>
      </w:r>
    </w:p>
    <w:p w14:paraId="0FE2E52D" w14:textId="77777777" w:rsidR="00DE36C0" w:rsidRPr="00205830" w:rsidRDefault="00DE36C0" w:rsidP="00DE36C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U.S Patent </w:t>
      </w:r>
      <w:r w:rsidRPr="00205830">
        <w:rPr>
          <w:rFonts w:ascii="Open Sans" w:hAnsi="Open Sans" w:cs="Open Sans"/>
          <w:sz w:val="20"/>
          <w:szCs w:val="20"/>
        </w:rPr>
        <w:t>11,737,935 B2</w:t>
      </w: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  </w:t>
      </w:r>
    </w:p>
    <w:p w14:paraId="09A252C8" w14:textId="77777777" w:rsidR="00086467" w:rsidRPr="00205830" w:rsidRDefault="00086467" w:rsidP="00086467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3DD4A9C" w14:textId="77777777" w:rsidR="00086467" w:rsidRPr="00205830" w:rsidRDefault="00086467" w:rsidP="00086467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70FD635" w14:textId="77777777" w:rsidR="00086467" w:rsidRPr="00205830" w:rsidRDefault="00086467" w:rsidP="00086467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40DF105A" w14:textId="77777777" w:rsidR="00086467" w:rsidRPr="00205830" w:rsidRDefault="00086467" w:rsidP="00086467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B9AD9BB" w14:textId="77777777" w:rsidR="00086467" w:rsidRPr="00205830" w:rsidRDefault="00086467" w:rsidP="00086467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435C39D8" w14:textId="77777777" w:rsidR="00086467" w:rsidRPr="00205830" w:rsidRDefault="00086467" w:rsidP="00086467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A5A33A8" w14:textId="77777777" w:rsidR="003B7E83" w:rsidRPr="00205830" w:rsidRDefault="003B7E83" w:rsidP="00625DFF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64DC805D" w14:textId="77777777" w:rsidR="00086467" w:rsidRPr="00205830" w:rsidRDefault="00086467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5DBFCB29" w14:textId="4A958357" w:rsidR="00412CAD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SMARTTAG</w:t>
      </w:r>
      <w:r w:rsidR="00F60EF5" w:rsidRPr="00205830">
        <w:rPr>
          <w:rFonts w:ascii="Open Sans" w:hAnsi="Open Sans" w:cs="Open Sans"/>
          <w:b/>
          <w:bCs/>
          <w:sz w:val="20"/>
          <w:szCs w:val="20"/>
        </w:rPr>
        <w:t>™ MIST</w:t>
      </w:r>
    </w:p>
    <w:p w14:paraId="21A0FAA0" w14:textId="3593F0D7" w:rsidR="00F60EF5" w:rsidRPr="00205830" w:rsidRDefault="00F60EF5" w:rsidP="00625DF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© 2008 TSG Associates LLP. All rights reserved.</w:t>
      </w:r>
    </w:p>
    <w:p w14:paraId="330656C3" w14:textId="04856A57" w:rsidR="007E0DC9" w:rsidRPr="00205830" w:rsidRDefault="007E0DC9" w:rsidP="00625DFF">
      <w:pPr>
        <w:pStyle w:val="ListParagraph"/>
        <w:numPr>
          <w:ilvl w:val="0"/>
          <w:numId w:val="8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SMARTTAG is a trademark of TSG Associates LLP, registered in the United States.</w:t>
      </w:r>
    </w:p>
    <w:p w14:paraId="37BB8931" w14:textId="3A66258C" w:rsidR="00F60EF5" w:rsidRPr="00205830" w:rsidRDefault="00F60EF5" w:rsidP="00625DF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 xml:space="preserve">EU </w:t>
      </w:r>
      <w:r w:rsidR="00384B5B" w:rsidRPr="00205830">
        <w:rPr>
          <w:rFonts w:ascii="Open Sans" w:hAnsi="Open Sans" w:cs="Open Sans"/>
          <w:sz w:val="20"/>
          <w:szCs w:val="20"/>
        </w:rPr>
        <w:t>R</w:t>
      </w:r>
      <w:r w:rsidRPr="00205830">
        <w:rPr>
          <w:rFonts w:ascii="Open Sans" w:hAnsi="Open Sans" w:cs="Open Sans"/>
          <w:sz w:val="20"/>
          <w:szCs w:val="20"/>
        </w:rPr>
        <w:t xml:space="preserve">egistered </w:t>
      </w:r>
      <w:r w:rsidR="00467BA2" w:rsidRPr="00205830">
        <w:rPr>
          <w:rFonts w:ascii="Open Sans" w:hAnsi="Open Sans" w:cs="Open Sans"/>
          <w:sz w:val="20"/>
          <w:szCs w:val="20"/>
        </w:rPr>
        <w:t xml:space="preserve">Community </w:t>
      </w:r>
      <w:r w:rsidR="00384B5B" w:rsidRPr="00205830">
        <w:rPr>
          <w:rFonts w:ascii="Open Sans" w:hAnsi="Open Sans" w:cs="Open Sans"/>
          <w:sz w:val="20"/>
          <w:szCs w:val="20"/>
        </w:rPr>
        <w:t>D</w:t>
      </w:r>
      <w:r w:rsidRPr="00205830">
        <w:rPr>
          <w:rFonts w:ascii="Open Sans" w:hAnsi="Open Sans" w:cs="Open Sans"/>
          <w:sz w:val="20"/>
          <w:szCs w:val="20"/>
        </w:rPr>
        <w:t xml:space="preserve">esign 000890801-0001 </w:t>
      </w:r>
    </w:p>
    <w:p w14:paraId="1CAC45F4" w14:textId="53D0C27D" w:rsidR="00125AE9" w:rsidRPr="00205830" w:rsidRDefault="00125AE9" w:rsidP="00625DFF">
      <w:pPr>
        <w:pStyle w:val="ListParagraph"/>
        <w:numPr>
          <w:ilvl w:val="0"/>
          <w:numId w:val="8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EU Registered Community Design </w:t>
      </w:r>
      <w:r w:rsidRPr="00205830">
        <w:rPr>
          <w:rFonts w:ascii="Open Sans" w:hAnsi="Open Sans" w:cs="Open Sans"/>
          <w:sz w:val="20"/>
          <w:szCs w:val="20"/>
        </w:rPr>
        <w:t xml:space="preserve">000890801-0002 </w:t>
      </w:r>
    </w:p>
    <w:p w14:paraId="308AF811" w14:textId="59CDF396" w:rsidR="00F60EF5" w:rsidRPr="00205830" w:rsidRDefault="00F60EF5" w:rsidP="00625DF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U.S Patent D622,312</w:t>
      </w:r>
      <w:r w:rsidR="00064F42" w:rsidRPr="00205830">
        <w:rPr>
          <w:rFonts w:ascii="Open Sans" w:hAnsi="Open Sans" w:cs="Open Sans"/>
          <w:sz w:val="20"/>
          <w:szCs w:val="20"/>
        </w:rPr>
        <w:t xml:space="preserve"> </w:t>
      </w:r>
      <w:r w:rsidRPr="00205830">
        <w:rPr>
          <w:rFonts w:ascii="Open Sans" w:hAnsi="Open Sans" w:cs="Open Sans"/>
          <w:sz w:val="20"/>
          <w:szCs w:val="20"/>
        </w:rPr>
        <w:t>S</w:t>
      </w:r>
    </w:p>
    <w:p w14:paraId="6EA6AFDF" w14:textId="4F1A8CAB" w:rsidR="006C7C3D" w:rsidRPr="00205830" w:rsidRDefault="006C7C3D" w:rsidP="00625DF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U.S Patent D644,268 S</w:t>
      </w:r>
    </w:p>
    <w:p w14:paraId="5E5B60CB" w14:textId="53DDFA6F" w:rsidR="00F60EF5" w:rsidRPr="00205830" w:rsidRDefault="00304E9A" w:rsidP="00625DFF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SMARTTAG</w:t>
      </w:r>
      <w:r w:rsidR="00F60EF5" w:rsidRPr="00205830">
        <w:rPr>
          <w:rFonts w:ascii="Open Sans" w:hAnsi="Open Sans" w:cs="Open Sans"/>
          <w:sz w:val="20"/>
          <w:szCs w:val="20"/>
        </w:rPr>
        <w:t xml:space="preserve"> is a trademark of TSG Associates LLP, registered in the United States.</w:t>
      </w:r>
    </w:p>
    <w:p w14:paraId="4DF7D8CB" w14:textId="77777777" w:rsidR="00625DFF" w:rsidRPr="00205830" w:rsidRDefault="00625DFF" w:rsidP="00625DFF">
      <w:pPr>
        <w:spacing w:after="0"/>
        <w:rPr>
          <w:rFonts w:ascii="Open Sans" w:hAnsi="Open Sans" w:cs="Open Sans"/>
          <w:sz w:val="20"/>
          <w:szCs w:val="20"/>
        </w:rPr>
      </w:pPr>
    </w:p>
    <w:p w14:paraId="04716D3E" w14:textId="14DD7EF9" w:rsidR="00F60EF5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SMARTTAG</w:t>
      </w:r>
      <w:r w:rsidR="00F60EF5" w:rsidRPr="00205830">
        <w:rPr>
          <w:rFonts w:ascii="Open Sans" w:hAnsi="Open Sans" w:cs="Open Sans"/>
          <w:b/>
          <w:bCs/>
          <w:sz w:val="20"/>
          <w:szCs w:val="20"/>
        </w:rPr>
        <w:t xml:space="preserve">™ </w:t>
      </w:r>
      <w:r w:rsidR="003D09DD" w:rsidRPr="00205830">
        <w:rPr>
          <w:rFonts w:ascii="Open Sans" w:hAnsi="Open Sans" w:cs="Open Sans"/>
          <w:b/>
          <w:bCs/>
          <w:sz w:val="20"/>
          <w:szCs w:val="20"/>
        </w:rPr>
        <w:t>CBRN</w:t>
      </w:r>
      <w:r w:rsidR="00AF7CEC" w:rsidRPr="00205830">
        <w:rPr>
          <w:rFonts w:ascii="Open Sans" w:hAnsi="Open Sans" w:cs="Open Sans"/>
          <w:b/>
          <w:bCs/>
          <w:sz w:val="20"/>
          <w:szCs w:val="20"/>
        </w:rPr>
        <w:t>E</w:t>
      </w:r>
    </w:p>
    <w:p w14:paraId="108AAD38" w14:textId="77B65B36" w:rsidR="003D09DD" w:rsidRPr="00205830" w:rsidRDefault="003D09DD" w:rsidP="00625DFF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 xml:space="preserve">© 2004/2009/2012 TSG Associates LLP. All rights reserved. </w:t>
      </w:r>
    </w:p>
    <w:p w14:paraId="066539E3" w14:textId="16D889C0" w:rsidR="00E4371B" w:rsidRPr="00205830" w:rsidRDefault="00E4371B" w:rsidP="00625DFF">
      <w:pPr>
        <w:pStyle w:val="ListParagraph"/>
        <w:numPr>
          <w:ilvl w:val="0"/>
          <w:numId w:val="1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SMARTT</w:t>
      </w:r>
      <w:r w:rsidR="00304E9A" w:rsidRPr="00205830">
        <w:rPr>
          <w:rFonts w:ascii="Open Sans" w:hAnsi="Open Sans" w:cs="Open Sans"/>
          <w:sz w:val="20"/>
          <w:szCs w:val="20"/>
        </w:rPr>
        <w:t>AG</w:t>
      </w:r>
      <w:r w:rsidRPr="00205830">
        <w:rPr>
          <w:rFonts w:ascii="Open Sans" w:hAnsi="Open Sans" w:cs="Open Sans"/>
          <w:sz w:val="20"/>
          <w:szCs w:val="20"/>
        </w:rPr>
        <w:t xml:space="preserve"> is a trademark of TSG Associates LLP, registered in the United States.</w:t>
      </w:r>
    </w:p>
    <w:p w14:paraId="52CAF9EA" w14:textId="77777777" w:rsidR="00AF7CEC" w:rsidRPr="00205830" w:rsidRDefault="00AF7CEC" w:rsidP="00625DFF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58F552E" w14:textId="2F8CB83F" w:rsidR="00F60EF5" w:rsidRPr="00205830" w:rsidRDefault="00304E9A" w:rsidP="00625DFF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SMARTTAG</w:t>
      </w:r>
      <w:r w:rsidR="00F60EF5" w:rsidRPr="00205830">
        <w:rPr>
          <w:rFonts w:ascii="Open Sans" w:hAnsi="Open Sans" w:cs="Open Sans"/>
          <w:b/>
          <w:bCs/>
          <w:sz w:val="20"/>
          <w:szCs w:val="20"/>
        </w:rPr>
        <w:t xml:space="preserve">™ </w:t>
      </w:r>
    </w:p>
    <w:p w14:paraId="2681699C" w14:textId="77777777" w:rsidR="00F60EF5" w:rsidRPr="00205830" w:rsidRDefault="00F60EF5" w:rsidP="00625DF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C5130DC" w14:textId="1DD187D7" w:rsidR="00F60EF5" w:rsidRPr="00205830" w:rsidRDefault="00F60EF5" w:rsidP="00625DFF">
      <w:pPr>
        <w:pStyle w:val="ListParagraph"/>
        <w:numPr>
          <w:ilvl w:val="0"/>
          <w:numId w:val="10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© 1997-2008 TSG Associates LLP. All rights reserved.</w:t>
      </w:r>
    </w:p>
    <w:p w14:paraId="03E8C3D6" w14:textId="68698FBF" w:rsidR="00F60EF5" w:rsidRPr="00205830" w:rsidRDefault="00304E9A" w:rsidP="00625DFF">
      <w:pPr>
        <w:pStyle w:val="ListParagraph"/>
        <w:numPr>
          <w:ilvl w:val="0"/>
          <w:numId w:val="10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SMARTTAG</w:t>
      </w:r>
      <w:r w:rsidR="00F60EF5" w:rsidRPr="00205830">
        <w:rPr>
          <w:rFonts w:ascii="Open Sans" w:hAnsi="Open Sans" w:cs="Open Sans"/>
          <w:sz w:val="20"/>
          <w:szCs w:val="20"/>
        </w:rPr>
        <w:t xml:space="preserve"> is a trademark of TSG Associates LLP, registered in the United States.</w:t>
      </w:r>
    </w:p>
    <w:p w14:paraId="5B0AFB1E" w14:textId="77777777" w:rsidR="00DE36C0" w:rsidRPr="00205830" w:rsidRDefault="00DE36C0" w:rsidP="00DE36C0">
      <w:pPr>
        <w:pStyle w:val="ListParagraph"/>
        <w:spacing w:after="0"/>
        <w:rPr>
          <w:rFonts w:ascii="Open Sans" w:hAnsi="Open Sans" w:cs="Open Sans"/>
          <w:sz w:val="20"/>
          <w:szCs w:val="20"/>
        </w:rPr>
      </w:pPr>
    </w:p>
    <w:p w14:paraId="21B681B3" w14:textId="7A8741C7" w:rsidR="00AF7CEC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SMARTRIAGE</w:t>
      </w:r>
      <w:r w:rsidR="00AF7CEC" w:rsidRPr="00205830">
        <w:rPr>
          <w:rFonts w:ascii="Open Sans" w:hAnsi="Open Sans" w:cs="Open Sans"/>
          <w:b/>
          <w:bCs/>
          <w:sz w:val="20"/>
          <w:szCs w:val="20"/>
        </w:rPr>
        <w:t>™ Tape</w:t>
      </w:r>
    </w:p>
    <w:p w14:paraId="0122E78C" w14:textId="3747A6A7" w:rsidR="00F60EF5" w:rsidRPr="00205830" w:rsidRDefault="00AF7CEC" w:rsidP="00625DFF">
      <w:pPr>
        <w:pStyle w:val="ListParagraph"/>
        <w:numPr>
          <w:ilvl w:val="0"/>
          <w:numId w:val="12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© 2002 TSG Associates LLP. All rights reserved.</w:t>
      </w:r>
    </w:p>
    <w:p w14:paraId="3C283181" w14:textId="77777777" w:rsidR="00DE36C0" w:rsidRPr="00205830" w:rsidRDefault="00DE36C0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04D80DCE" w14:textId="132CE3B4" w:rsidR="00F60EF5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SMARTSAFE</w:t>
      </w:r>
      <w:r w:rsidR="00F60EF5" w:rsidRPr="00205830">
        <w:rPr>
          <w:rFonts w:ascii="Open Sans" w:hAnsi="Open Sans" w:cs="Open Sans"/>
          <w:b/>
          <w:bCs/>
          <w:sz w:val="20"/>
          <w:szCs w:val="20"/>
        </w:rPr>
        <w:t xml:space="preserve">™ </w:t>
      </w:r>
    </w:p>
    <w:p w14:paraId="769E6345" w14:textId="74AD18A6" w:rsidR="00F60EF5" w:rsidRPr="00205830" w:rsidRDefault="00F60EF5" w:rsidP="00625DFF">
      <w:pPr>
        <w:pStyle w:val="ListParagraph"/>
        <w:numPr>
          <w:ilvl w:val="0"/>
          <w:numId w:val="1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U.S Patent D682,708 S</w:t>
      </w:r>
    </w:p>
    <w:p w14:paraId="511E4C4E" w14:textId="5974049B" w:rsidR="00F60EF5" w:rsidRPr="00205830" w:rsidRDefault="006B04D9" w:rsidP="00625DFF">
      <w:pPr>
        <w:pStyle w:val="ListParagraph"/>
        <w:numPr>
          <w:ilvl w:val="0"/>
          <w:numId w:val="1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EU Registered Community Design </w:t>
      </w:r>
      <w:r w:rsidR="00F60EF5" w:rsidRPr="00205830">
        <w:rPr>
          <w:rFonts w:ascii="Open Sans" w:hAnsi="Open Sans" w:cs="Open Sans"/>
          <w:sz w:val="20"/>
          <w:szCs w:val="20"/>
        </w:rPr>
        <w:t>001300321-0001</w:t>
      </w:r>
    </w:p>
    <w:p w14:paraId="61B0DAEB" w14:textId="77777777" w:rsidR="00625DFF" w:rsidRPr="00205830" w:rsidRDefault="00625DFF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16506429" w14:textId="1CED966F" w:rsidR="00E4371B" w:rsidRPr="00205830" w:rsidRDefault="00304E9A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SMART</w:t>
      </w:r>
      <w:r w:rsidR="00DC66CC" w:rsidRPr="0020583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205830">
        <w:rPr>
          <w:rFonts w:ascii="Open Sans" w:hAnsi="Open Sans" w:cs="Open Sans"/>
          <w:b/>
          <w:bCs/>
          <w:sz w:val="20"/>
          <w:szCs w:val="20"/>
        </w:rPr>
        <w:t>CASEVAC REPORT</w:t>
      </w:r>
      <w:r w:rsidR="00336951" w:rsidRPr="0020583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DC66CC" w:rsidRPr="00205830">
        <w:rPr>
          <w:rFonts w:ascii="Open Sans" w:hAnsi="Open Sans" w:cs="Open Sans"/>
          <w:b/>
          <w:bCs/>
          <w:sz w:val="20"/>
          <w:szCs w:val="20"/>
        </w:rPr>
        <w:t>™</w:t>
      </w:r>
    </w:p>
    <w:p w14:paraId="251F2747" w14:textId="352D5D91" w:rsidR="00E4371B" w:rsidRPr="00205830" w:rsidRDefault="006B04D9" w:rsidP="00625DFF">
      <w:pPr>
        <w:pStyle w:val="ListParagraph"/>
        <w:numPr>
          <w:ilvl w:val="0"/>
          <w:numId w:val="15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EU Registered Community Design </w:t>
      </w:r>
      <w:r w:rsidR="00E4371B" w:rsidRPr="00205830">
        <w:rPr>
          <w:rFonts w:ascii="Open Sans" w:hAnsi="Open Sans" w:cs="Open Sans"/>
          <w:sz w:val="20"/>
          <w:szCs w:val="20"/>
        </w:rPr>
        <w:t>001646712-0001</w:t>
      </w:r>
    </w:p>
    <w:p w14:paraId="373292FB" w14:textId="77777777" w:rsidR="00E4371B" w:rsidRPr="00205830" w:rsidRDefault="00E4371B" w:rsidP="00625DFF">
      <w:pPr>
        <w:pStyle w:val="ListParagraph"/>
        <w:numPr>
          <w:ilvl w:val="0"/>
          <w:numId w:val="15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© 2009 TSG Associates LLP. All rights reserved.</w:t>
      </w:r>
    </w:p>
    <w:p w14:paraId="2BF1D1FB" w14:textId="77777777" w:rsidR="00DE36C0" w:rsidRPr="00205830" w:rsidRDefault="00DE36C0" w:rsidP="00DE36C0">
      <w:pPr>
        <w:spacing w:after="0"/>
        <w:rPr>
          <w:rFonts w:ascii="Open Sans" w:hAnsi="Open Sans" w:cs="Open Sans"/>
          <w:sz w:val="20"/>
          <w:szCs w:val="20"/>
        </w:rPr>
      </w:pPr>
    </w:p>
    <w:p w14:paraId="651CE823" w14:textId="58CB44DB" w:rsidR="00467BA2" w:rsidRPr="00205830" w:rsidRDefault="00467BA2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 xml:space="preserve">SMARTTAG™ Evacuation </w:t>
      </w:r>
      <w:r w:rsidR="00B872ED" w:rsidRPr="00205830">
        <w:rPr>
          <w:rFonts w:ascii="Open Sans" w:hAnsi="Open Sans" w:cs="Open Sans"/>
          <w:b/>
          <w:bCs/>
          <w:sz w:val="20"/>
          <w:szCs w:val="20"/>
        </w:rPr>
        <w:t>Pediatrics</w:t>
      </w:r>
      <w:r w:rsidRPr="00205830">
        <w:rPr>
          <w:rFonts w:ascii="Open Sans" w:hAnsi="Open Sans" w:cs="Open Sans"/>
          <w:b/>
          <w:bCs/>
          <w:sz w:val="20"/>
          <w:szCs w:val="20"/>
        </w:rPr>
        <w:t xml:space="preserve"> and Obstetric</w:t>
      </w:r>
    </w:p>
    <w:p w14:paraId="66642AC4" w14:textId="1C734272" w:rsidR="00467BA2" w:rsidRPr="00205830" w:rsidRDefault="00467BA2" w:rsidP="00625DFF">
      <w:pPr>
        <w:pStyle w:val="ListParagraph"/>
        <w:numPr>
          <w:ilvl w:val="0"/>
          <w:numId w:val="19"/>
        </w:numPr>
        <w:spacing w:after="0"/>
        <w:rPr>
          <w:rFonts w:ascii="Open Sans" w:hAnsi="Open Sans" w:cs="Open Sans"/>
          <w:bCs/>
          <w:sz w:val="20"/>
          <w:szCs w:val="20"/>
        </w:rPr>
      </w:pPr>
      <w:r w:rsidRPr="00205830">
        <w:rPr>
          <w:rFonts w:ascii="Open Sans" w:hAnsi="Open Sans" w:cs="Open Sans"/>
          <w:bCs/>
          <w:sz w:val="20"/>
          <w:szCs w:val="20"/>
        </w:rPr>
        <w:t xml:space="preserve">EU Registered Community Design 009071350 0001 </w:t>
      </w:r>
    </w:p>
    <w:p w14:paraId="78499F30" w14:textId="0CC8DA7F" w:rsidR="00467BA2" w:rsidRDefault="00467BA2" w:rsidP="00625DFF">
      <w:pPr>
        <w:pStyle w:val="ListParagraph"/>
        <w:numPr>
          <w:ilvl w:val="0"/>
          <w:numId w:val="19"/>
        </w:numPr>
        <w:spacing w:after="0"/>
        <w:rPr>
          <w:rFonts w:ascii="Open Sans" w:hAnsi="Open Sans" w:cs="Open Sans"/>
          <w:bCs/>
          <w:sz w:val="20"/>
          <w:szCs w:val="20"/>
        </w:rPr>
      </w:pPr>
      <w:r w:rsidRPr="00205830">
        <w:rPr>
          <w:rFonts w:ascii="Open Sans" w:hAnsi="Open Sans" w:cs="Open Sans"/>
          <w:bCs/>
          <w:sz w:val="20"/>
          <w:szCs w:val="20"/>
        </w:rPr>
        <w:t xml:space="preserve">EU Registered Community Design 009071350 0002 </w:t>
      </w:r>
    </w:p>
    <w:p w14:paraId="75859387" w14:textId="32B72E1A" w:rsidR="00205830" w:rsidRPr="00205830" w:rsidRDefault="00205830" w:rsidP="00205830">
      <w:pPr>
        <w:pStyle w:val="ListParagraph"/>
        <w:numPr>
          <w:ilvl w:val="0"/>
          <w:numId w:val="19"/>
        </w:numPr>
        <w:spacing w:after="0"/>
        <w:rPr>
          <w:rFonts w:ascii="Open Sans" w:hAnsi="Open Sans" w:cs="Open Sans"/>
          <w:bCs/>
          <w:sz w:val="20"/>
          <w:szCs w:val="20"/>
        </w:rPr>
      </w:pPr>
      <w:r w:rsidRPr="00205830">
        <w:rPr>
          <w:rFonts w:ascii="Open Sans" w:hAnsi="Open Sans" w:cs="Open Sans"/>
          <w:bCs/>
          <w:sz w:val="20"/>
          <w:szCs w:val="20"/>
        </w:rPr>
        <w:t>© 2022 TSG Associates LLP. All rights reserved.</w:t>
      </w:r>
    </w:p>
    <w:p w14:paraId="03ADE445" w14:textId="0D398FFA" w:rsidR="00467BA2" w:rsidRPr="00205830" w:rsidRDefault="00467BA2" w:rsidP="00625DFF">
      <w:pPr>
        <w:pStyle w:val="ListParagraph"/>
        <w:numPr>
          <w:ilvl w:val="0"/>
          <w:numId w:val="19"/>
        </w:numPr>
        <w:spacing w:after="0"/>
        <w:rPr>
          <w:rFonts w:ascii="Open Sans" w:hAnsi="Open Sans" w:cs="Open Sans"/>
          <w:bCs/>
          <w:sz w:val="20"/>
          <w:szCs w:val="20"/>
        </w:rPr>
      </w:pPr>
      <w:r w:rsidRPr="00205830">
        <w:rPr>
          <w:rFonts w:ascii="Open Sans" w:hAnsi="Open Sans" w:cs="Open Sans"/>
          <w:bCs/>
          <w:sz w:val="20"/>
          <w:szCs w:val="20"/>
        </w:rPr>
        <w:t>SMARTTAG is a trademark of TSG Associates LLP, registered in the United States.</w:t>
      </w:r>
    </w:p>
    <w:p w14:paraId="00AADA47" w14:textId="77777777" w:rsidR="00E40756" w:rsidRPr="00205830" w:rsidRDefault="00E40756" w:rsidP="00625DFF">
      <w:pPr>
        <w:pStyle w:val="ListParagraph"/>
        <w:spacing w:after="0"/>
        <w:rPr>
          <w:rFonts w:ascii="Open Sans" w:hAnsi="Open Sans" w:cs="Open Sans"/>
          <w:bCs/>
          <w:sz w:val="20"/>
          <w:szCs w:val="20"/>
        </w:rPr>
      </w:pPr>
    </w:p>
    <w:p w14:paraId="65CF4987" w14:textId="4B6249DE" w:rsidR="00687131" w:rsidRPr="00205830" w:rsidRDefault="00687131" w:rsidP="00625DFF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 xml:space="preserve">SPATS </w:t>
      </w:r>
    </w:p>
    <w:p w14:paraId="746295F0" w14:textId="7B9D655E" w:rsidR="00625DFF" w:rsidRPr="00205830" w:rsidRDefault="00687131" w:rsidP="00DE36C0">
      <w:pPr>
        <w:pStyle w:val="ListParagraph"/>
        <w:numPr>
          <w:ilvl w:val="0"/>
          <w:numId w:val="18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U.S Patent US 7,510,080 B2</w:t>
      </w:r>
    </w:p>
    <w:p w14:paraId="31CF5BD0" w14:textId="77777777" w:rsidR="00086467" w:rsidRPr="00205830" w:rsidRDefault="00086467" w:rsidP="000864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B86B7AC" w14:textId="77777777" w:rsidR="00086467" w:rsidRPr="00205830" w:rsidRDefault="00086467" w:rsidP="000864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1EF8C3A" w14:textId="77777777" w:rsidR="00086467" w:rsidRPr="00205830" w:rsidRDefault="00086467" w:rsidP="000864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591459C" w14:textId="77777777" w:rsidR="00086467" w:rsidRPr="00205830" w:rsidRDefault="00086467" w:rsidP="000864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A292B5D" w14:textId="77777777" w:rsidR="00086467" w:rsidRPr="00205830" w:rsidRDefault="00086467" w:rsidP="000864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78A3174" w14:textId="77777777" w:rsidR="00086467" w:rsidRPr="00205830" w:rsidRDefault="00086467" w:rsidP="000864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1EDFEBF" w14:textId="77777777" w:rsidR="00086467" w:rsidRPr="00205830" w:rsidRDefault="00086467" w:rsidP="0008646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6353B33" w14:textId="77777777" w:rsidR="00DE36C0" w:rsidRPr="00205830" w:rsidRDefault="00DE36C0" w:rsidP="00DE36C0">
      <w:pPr>
        <w:pStyle w:val="ListParagraph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A1F87BE" w14:textId="77777777" w:rsidR="00086467" w:rsidRPr="00205830" w:rsidRDefault="00086467" w:rsidP="00625DFF">
      <w:pPr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58347B91" w14:textId="7A354EDE" w:rsidR="00E40756" w:rsidRPr="00205830" w:rsidRDefault="00E40756" w:rsidP="00625DFF">
      <w:pPr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S</w:t>
      </w:r>
      <w:r w:rsidR="002D7F30" w:rsidRPr="00205830">
        <w:rPr>
          <w:rFonts w:ascii="Open Sans" w:hAnsi="Open Sans" w:cs="Open Sans"/>
          <w:b/>
          <w:bCs/>
          <w:sz w:val="20"/>
          <w:szCs w:val="20"/>
        </w:rPr>
        <w:t>MART</w:t>
      </w:r>
      <w:r w:rsidRPr="00205830">
        <w:rPr>
          <w:rFonts w:ascii="Open Sans" w:hAnsi="Open Sans" w:cs="Open Sans"/>
          <w:b/>
          <w:bCs/>
          <w:sz w:val="20"/>
          <w:szCs w:val="20"/>
        </w:rPr>
        <w:t>™ Triage 1st Response Triage Sticks</w:t>
      </w:r>
    </w:p>
    <w:p w14:paraId="3761482D" w14:textId="379B505A" w:rsidR="00E40756" w:rsidRPr="00205830" w:rsidRDefault="00E40756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6277944</w:t>
      </w:r>
    </w:p>
    <w:p w14:paraId="3AD475A1" w14:textId="5BA2A9AF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6277945</w:t>
      </w:r>
    </w:p>
    <w:p w14:paraId="3CF4BC42" w14:textId="691D23D4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6277946</w:t>
      </w:r>
    </w:p>
    <w:p w14:paraId="13E6F2F7" w14:textId="444624EF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6277947</w:t>
      </w:r>
    </w:p>
    <w:p w14:paraId="1E03B00B" w14:textId="74AAD1F2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6277948</w:t>
      </w:r>
    </w:p>
    <w:p w14:paraId="0E856653" w14:textId="6E21842F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6277949</w:t>
      </w:r>
    </w:p>
    <w:p w14:paraId="2EB326D7" w14:textId="1911AEA8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6277950</w:t>
      </w:r>
    </w:p>
    <w:p w14:paraId="29E5D1C9" w14:textId="25776B08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6277951</w:t>
      </w:r>
    </w:p>
    <w:p w14:paraId="70ADD107" w14:textId="699AEBEF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6277952</w:t>
      </w:r>
    </w:p>
    <w:p w14:paraId="5738DE8C" w14:textId="585EE052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6277953</w:t>
      </w:r>
    </w:p>
    <w:p w14:paraId="3BBE7501" w14:textId="3C848717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6277954</w:t>
      </w:r>
    </w:p>
    <w:p w14:paraId="149B8088" w14:textId="718D98FC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6277955</w:t>
      </w:r>
    </w:p>
    <w:p w14:paraId="6650986F" w14:textId="3DB1BA44" w:rsidR="0027064A" w:rsidRPr="00205830" w:rsidRDefault="0027064A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6277956</w:t>
      </w:r>
    </w:p>
    <w:p w14:paraId="1EB59CDD" w14:textId="77777777" w:rsidR="00FA5E2F" w:rsidRPr="00205830" w:rsidRDefault="00FA5E2F" w:rsidP="00CE070D">
      <w:pPr>
        <w:pStyle w:val="ListParagraph"/>
        <w:numPr>
          <w:ilvl w:val="0"/>
          <w:numId w:val="18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015034017-0001</w:t>
      </w:r>
    </w:p>
    <w:p w14:paraId="3BED7474" w14:textId="7F9E4260" w:rsidR="00FA5E2F" w:rsidRPr="00205830" w:rsidRDefault="00FA5E2F" w:rsidP="00FA5E2F">
      <w:pPr>
        <w:pStyle w:val="ListParagraph"/>
        <w:numPr>
          <w:ilvl w:val="0"/>
          <w:numId w:val="18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015034017-0002</w:t>
      </w:r>
    </w:p>
    <w:p w14:paraId="36998E1B" w14:textId="4282D8E7" w:rsidR="00FA5E2F" w:rsidRPr="00205830" w:rsidRDefault="00FA5E2F" w:rsidP="00FA5E2F">
      <w:pPr>
        <w:pStyle w:val="ListParagraph"/>
        <w:numPr>
          <w:ilvl w:val="0"/>
          <w:numId w:val="18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015034017-0003</w:t>
      </w:r>
    </w:p>
    <w:p w14:paraId="5230D111" w14:textId="7CB5C288" w:rsidR="00E86C15" w:rsidRPr="00205830" w:rsidRDefault="00E86C15" w:rsidP="00CE070D">
      <w:pPr>
        <w:pStyle w:val="ListParagraph"/>
        <w:numPr>
          <w:ilvl w:val="0"/>
          <w:numId w:val="18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Australian Registered Design </w:t>
      </w:r>
      <w:r w:rsidR="00EF32C9" w:rsidRPr="00205830">
        <w:rPr>
          <w:rFonts w:ascii="Open Sans" w:hAnsi="Open Sans" w:cs="Open Sans"/>
          <w:sz w:val="20"/>
          <w:szCs w:val="20"/>
        </w:rPr>
        <w:t>202317054</w:t>
      </w:r>
    </w:p>
    <w:p w14:paraId="37608ABB" w14:textId="27C61FD1" w:rsidR="00FF0576" w:rsidRPr="00205830" w:rsidRDefault="00FF0576" w:rsidP="00FF0576">
      <w:pPr>
        <w:pStyle w:val="ListParagraph"/>
        <w:numPr>
          <w:ilvl w:val="0"/>
          <w:numId w:val="18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 xml:space="preserve">Australian Registered Design </w:t>
      </w:r>
      <w:r w:rsidRPr="00205830">
        <w:rPr>
          <w:rFonts w:ascii="Open Sans" w:hAnsi="Open Sans" w:cs="Open Sans"/>
          <w:sz w:val="20"/>
          <w:szCs w:val="20"/>
        </w:rPr>
        <w:t>202317056</w:t>
      </w:r>
    </w:p>
    <w:p w14:paraId="3B07E204" w14:textId="761C84DF" w:rsidR="00FF0576" w:rsidRPr="00205830" w:rsidRDefault="00FF0576" w:rsidP="00FF0576">
      <w:pPr>
        <w:pStyle w:val="ListParagraph"/>
        <w:numPr>
          <w:ilvl w:val="0"/>
          <w:numId w:val="18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Australian Registered Design</w:t>
      </w:r>
      <w:r w:rsidRPr="00205830">
        <w:rPr>
          <w:rFonts w:ascii="Open Sans" w:eastAsiaTheme="minorEastAsia" w:hAnsi="Open Sans" w:cs="Open Sans"/>
          <w:kern w:val="24"/>
          <w:lang w:val="en-GB"/>
        </w:rPr>
        <w:t xml:space="preserve"> </w:t>
      </w:r>
      <w:r w:rsidRPr="00205830">
        <w:rPr>
          <w:rFonts w:ascii="Open Sans" w:hAnsi="Open Sans" w:cs="Open Sans"/>
          <w:sz w:val="20"/>
          <w:szCs w:val="20"/>
        </w:rPr>
        <w:t>202317055</w:t>
      </w:r>
    </w:p>
    <w:p w14:paraId="3B51D075" w14:textId="7BE55D2C" w:rsidR="0003772E" w:rsidRPr="00205830" w:rsidRDefault="0003772E" w:rsidP="00FF0576">
      <w:pPr>
        <w:pStyle w:val="ListParagraph"/>
        <w:numPr>
          <w:ilvl w:val="0"/>
          <w:numId w:val="18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USA Design Pending</w:t>
      </w:r>
    </w:p>
    <w:p w14:paraId="70A76B1F" w14:textId="5F440DD5" w:rsidR="00BE644B" w:rsidRPr="00205830" w:rsidRDefault="00BE644B" w:rsidP="00DE36C0">
      <w:pPr>
        <w:pStyle w:val="NoSpacing"/>
        <w:numPr>
          <w:ilvl w:val="0"/>
          <w:numId w:val="18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© 202</w:t>
      </w:r>
      <w:r w:rsidR="00783D4B" w:rsidRPr="00205830">
        <w:rPr>
          <w:rFonts w:ascii="Open Sans" w:hAnsi="Open Sans" w:cs="Open Sans"/>
          <w:sz w:val="20"/>
          <w:szCs w:val="20"/>
        </w:rPr>
        <w:t>3</w:t>
      </w:r>
      <w:r w:rsidRPr="00205830">
        <w:rPr>
          <w:rFonts w:ascii="Open Sans" w:hAnsi="Open Sans" w:cs="Open Sans"/>
          <w:sz w:val="20"/>
          <w:szCs w:val="20"/>
        </w:rPr>
        <w:t xml:space="preserve"> TSG Associates LLP. All rights reserved.</w:t>
      </w:r>
    </w:p>
    <w:p w14:paraId="315031D4" w14:textId="77777777" w:rsidR="00E40756" w:rsidRPr="00205830" w:rsidRDefault="00E40756" w:rsidP="00625DF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6768AA19" w14:textId="0DC1E6D2" w:rsidR="00E40756" w:rsidRPr="00205830" w:rsidRDefault="00E40756" w:rsidP="00625DFF">
      <w:pPr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S</w:t>
      </w:r>
      <w:r w:rsidR="002D7F30" w:rsidRPr="00205830">
        <w:rPr>
          <w:rFonts w:ascii="Open Sans" w:hAnsi="Open Sans" w:cs="Open Sans"/>
          <w:b/>
          <w:bCs/>
          <w:sz w:val="20"/>
          <w:szCs w:val="20"/>
        </w:rPr>
        <w:t>MART</w:t>
      </w:r>
      <w:r w:rsidRPr="00205830">
        <w:rPr>
          <w:rFonts w:ascii="Open Sans" w:hAnsi="Open Sans" w:cs="Open Sans"/>
          <w:b/>
          <w:bCs/>
          <w:sz w:val="20"/>
          <w:szCs w:val="20"/>
        </w:rPr>
        <w:t xml:space="preserve">™ Triage 1st Response Casualty </w:t>
      </w:r>
      <w:r w:rsidR="00F16328" w:rsidRPr="00205830">
        <w:rPr>
          <w:rFonts w:ascii="Open Sans" w:hAnsi="Open Sans" w:cs="Open Sans"/>
          <w:b/>
          <w:bCs/>
          <w:sz w:val="20"/>
          <w:szCs w:val="20"/>
        </w:rPr>
        <w:t>C</w:t>
      </w:r>
      <w:r w:rsidRPr="00205830">
        <w:rPr>
          <w:rFonts w:ascii="Open Sans" w:hAnsi="Open Sans" w:cs="Open Sans"/>
          <w:b/>
          <w:bCs/>
          <w:sz w:val="20"/>
          <w:szCs w:val="20"/>
        </w:rPr>
        <w:t>ounter</w:t>
      </w:r>
    </w:p>
    <w:p w14:paraId="20AD1CB7" w14:textId="093804D3" w:rsidR="0027064A" w:rsidRPr="00205830" w:rsidRDefault="00E40756" w:rsidP="00DE36C0">
      <w:pPr>
        <w:pStyle w:val="NoSpacing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6277957</w:t>
      </w:r>
    </w:p>
    <w:p w14:paraId="06ED33B6" w14:textId="6616F6FA" w:rsidR="0027064A" w:rsidRPr="00205830" w:rsidRDefault="0027064A" w:rsidP="00DE36C0">
      <w:pPr>
        <w:pStyle w:val="NoSpacing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6277958</w:t>
      </w:r>
    </w:p>
    <w:p w14:paraId="54E5859D" w14:textId="3803EFF1" w:rsidR="0027064A" w:rsidRPr="00205830" w:rsidRDefault="0027064A" w:rsidP="00DE36C0">
      <w:pPr>
        <w:pStyle w:val="NoSpacing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6277959</w:t>
      </w:r>
    </w:p>
    <w:p w14:paraId="0E3E4BC3" w14:textId="310E484C" w:rsidR="0027064A" w:rsidRPr="00205830" w:rsidRDefault="0027064A" w:rsidP="00DE36C0">
      <w:pPr>
        <w:pStyle w:val="NoSpacing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6277960</w:t>
      </w:r>
    </w:p>
    <w:p w14:paraId="30C7E079" w14:textId="0A73A481" w:rsidR="00FA5E2F" w:rsidRPr="00205830" w:rsidRDefault="00FA5E2F" w:rsidP="00FA5E2F">
      <w:pPr>
        <w:pStyle w:val="ListParagraph"/>
        <w:numPr>
          <w:ilvl w:val="0"/>
          <w:numId w:val="20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015034017-0004</w:t>
      </w:r>
    </w:p>
    <w:p w14:paraId="261D5AAE" w14:textId="31A05F23" w:rsidR="00FA5E2F" w:rsidRPr="00205830" w:rsidRDefault="00FA5E2F" w:rsidP="00FA5E2F">
      <w:pPr>
        <w:pStyle w:val="ListParagraph"/>
        <w:numPr>
          <w:ilvl w:val="0"/>
          <w:numId w:val="20"/>
        </w:numPr>
        <w:spacing w:after="0"/>
        <w:rPr>
          <w:rFonts w:ascii="Open Sans" w:hAnsi="Open Sans" w:cs="Open Sans"/>
          <w:sz w:val="20"/>
          <w:szCs w:val="20"/>
        </w:rPr>
      </w:pPr>
      <w:bookmarkStart w:id="2" w:name="_Hlk151985252"/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015034017-0005</w:t>
      </w:r>
    </w:p>
    <w:p w14:paraId="50F2C28B" w14:textId="1549B7BC" w:rsidR="0003772E" w:rsidRPr="00205830" w:rsidRDefault="0003772E" w:rsidP="00FA5E2F">
      <w:pPr>
        <w:pStyle w:val="ListParagraph"/>
        <w:numPr>
          <w:ilvl w:val="0"/>
          <w:numId w:val="20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USA Design Pending</w:t>
      </w:r>
    </w:p>
    <w:bookmarkEnd w:id="2"/>
    <w:p w14:paraId="699BA690" w14:textId="7DC80F6C" w:rsidR="00BE644B" w:rsidRPr="00205830" w:rsidRDefault="00BE644B" w:rsidP="00DE36C0">
      <w:pPr>
        <w:pStyle w:val="NoSpacing"/>
        <w:numPr>
          <w:ilvl w:val="0"/>
          <w:numId w:val="20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© 2023 TSG Associates LLP. All rights reserved.</w:t>
      </w:r>
    </w:p>
    <w:p w14:paraId="08DB6423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24F0A816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55F22AAF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6359063C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64497046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709DBF2C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3C1BF822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7B3983F8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6007E264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6ECFF2D4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34AB2756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124B7A55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3EF1D567" w14:textId="77777777" w:rsidR="00086467" w:rsidRPr="00205830" w:rsidRDefault="00086467" w:rsidP="00086467">
      <w:pPr>
        <w:pStyle w:val="NoSpacing"/>
        <w:rPr>
          <w:rFonts w:ascii="Open Sans" w:hAnsi="Open Sans" w:cs="Open Sans"/>
          <w:sz w:val="20"/>
          <w:szCs w:val="20"/>
        </w:rPr>
      </w:pPr>
    </w:p>
    <w:p w14:paraId="4583A897" w14:textId="77777777" w:rsidR="00E40756" w:rsidRPr="00205830" w:rsidRDefault="00E40756" w:rsidP="00625DF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76A1EA9D" w14:textId="0C3D285D" w:rsidR="00E40756" w:rsidRPr="00205830" w:rsidRDefault="00E40756" w:rsidP="00625DFF">
      <w:pPr>
        <w:spacing w:after="0"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S</w:t>
      </w:r>
      <w:r w:rsidR="002D7F30" w:rsidRPr="00205830">
        <w:rPr>
          <w:rFonts w:ascii="Open Sans" w:hAnsi="Open Sans" w:cs="Open Sans"/>
          <w:b/>
          <w:bCs/>
          <w:sz w:val="20"/>
          <w:szCs w:val="20"/>
        </w:rPr>
        <w:t>MAR</w:t>
      </w:r>
      <w:r w:rsidR="006D0BAD" w:rsidRPr="00205830">
        <w:rPr>
          <w:rFonts w:ascii="Open Sans" w:hAnsi="Open Sans" w:cs="Open Sans"/>
          <w:b/>
          <w:bCs/>
          <w:sz w:val="20"/>
          <w:szCs w:val="20"/>
        </w:rPr>
        <w:t>T</w:t>
      </w:r>
      <w:r w:rsidRPr="00205830">
        <w:rPr>
          <w:rFonts w:ascii="Open Sans" w:hAnsi="Open Sans" w:cs="Open Sans"/>
          <w:b/>
          <w:bCs/>
          <w:sz w:val="20"/>
          <w:szCs w:val="20"/>
        </w:rPr>
        <w:t>T</w:t>
      </w:r>
      <w:r w:rsidR="006D0BAD" w:rsidRPr="00205830">
        <w:rPr>
          <w:rFonts w:ascii="Open Sans" w:hAnsi="Open Sans" w:cs="Open Sans"/>
          <w:b/>
          <w:bCs/>
          <w:sz w:val="20"/>
          <w:szCs w:val="20"/>
        </w:rPr>
        <w:t xml:space="preserve">AG™ </w:t>
      </w:r>
      <w:r w:rsidRPr="00205830">
        <w:rPr>
          <w:rFonts w:ascii="Open Sans" w:hAnsi="Open Sans" w:cs="Open Sans"/>
          <w:b/>
          <w:bCs/>
          <w:sz w:val="20"/>
          <w:szCs w:val="20"/>
        </w:rPr>
        <w:t>AT Mist</w:t>
      </w:r>
    </w:p>
    <w:p w14:paraId="4C000233" w14:textId="7053ABF4" w:rsidR="00E40756" w:rsidRPr="00205830" w:rsidRDefault="00E40756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6277961</w:t>
      </w:r>
    </w:p>
    <w:p w14:paraId="61AE65FD" w14:textId="39BED82D" w:rsidR="0027064A" w:rsidRPr="00205830" w:rsidRDefault="0027064A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6277962</w:t>
      </w:r>
    </w:p>
    <w:p w14:paraId="19446A0A" w14:textId="3D541BA5" w:rsidR="0027064A" w:rsidRPr="00205830" w:rsidRDefault="0027064A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6277963</w:t>
      </w:r>
    </w:p>
    <w:p w14:paraId="76A84B63" w14:textId="700E5F27" w:rsidR="0027064A" w:rsidRPr="00205830" w:rsidRDefault="0027064A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6277964</w:t>
      </w:r>
    </w:p>
    <w:p w14:paraId="6EED1D14" w14:textId="33A8F1B1" w:rsidR="0027064A" w:rsidRPr="00205830" w:rsidRDefault="0027064A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6277965</w:t>
      </w:r>
    </w:p>
    <w:p w14:paraId="226297AA" w14:textId="6A07062D" w:rsidR="0027064A" w:rsidRPr="00205830" w:rsidRDefault="0027064A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6277966</w:t>
      </w:r>
    </w:p>
    <w:p w14:paraId="3B610C48" w14:textId="48AD2C4F" w:rsidR="0027064A" w:rsidRPr="00205830" w:rsidRDefault="0027064A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6277967</w:t>
      </w:r>
    </w:p>
    <w:p w14:paraId="1520F07D" w14:textId="59C14668" w:rsidR="0027064A" w:rsidRPr="00205830" w:rsidRDefault="0027064A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6277968</w:t>
      </w:r>
    </w:p>
    <w:p w14:paraId="2BB6A615" w14:textId="14F5B9AC" w:rsidR="0027064A" w:rsidRPr="00205830" w:rsidRDefault="0027064A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6277969</w:t>
      </w:r>
    </w:p>
    <w:p w14:paraId="190E2FB9" w14:textId="14909A70" w:rsidR="0027064A" w:rsidRPr="00205830" w:rsidRDefault="0027064A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6277970</w:t>
      </w:r>
    </w:p>
    <w:p w14:paraId="5049999B" w14:textId="23748709" w:rsidR="0027064A" w:rsidRPr="00205830" w:rsidRDefault="0027064A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6277971</w:t>
      </w:r>
    </w:p>
    <w:p w14:paraId="59335C23" w14:textId="7410ADE3" w:rsidR="0027064A" w:rsidRPr="00205830" w:rsidRDefault="0027064A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6277972</w:t>
      </w:r>
      <w:r w:rsidR="00BE644B" w:rsidRPr="00205830">
        <w:rPr>
          <w:rFonts w:ascii="Open Sans" w:hAnsi="Open Sans" w:cs="Open Sans"/>
          <w:sz w:val="20"/>
          <w:szCs w:val="20"/>
        </w:rPr>
        <w:t xml:space="preserve"> </w:t>
      </w:r>
    </w:p>
    <w:p w14:paraId="7B0F5BA3" w14:textId="1A67EBC2" w:rsidR="00FA5E2F" w:rsidRPr="00205830" w:rsidRDefault="00FA5E2F" w:rsidP="00FA5E2F">
      <w:pPr>
        <w:pStyle w:val="ListParagraph"/>
        <w:numPr>
          <w:ilvl w:val="0"/>
          <w:numId w:val="2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015034017-0006</w:t>
      </w:r>
    </w:p>
    <w:p w14:paraId="26C1FCDB" w14:textId="7187160F" w:rsidR="00FA5E2F" w:rsidRPr="00205830" w:rsidRDefault="00FA5E2F" w:rsidP="00FA5E2F">
      <w:pPr>
        <w:pStyle w:val="ListParagraph"/>
        <w:numPr>
          <w:ilvl w:val="0"/>
          <w:numId w:val="2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015034017-0007</w:t>
      </w:r>
    </w:p>
    <w:p w14:paraId="005F59ED" w14:textId="7BCDDC09" w:rsidR="00FA5E2F" w:rsidRPr="00205830" w:rsidRDefault="00FA5E2F" w:rsidP="00FA5E2F">
      <w:pPr>
        <w:pStyle w:val="ListParagraph"/>
        <w:numPr>
          <w:ilvl w:val="0"/>
          <w:numId w:val="2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015034017-0008</w:t>
      </w:r>
    </w:p>
    <w:p w14:paraId="65098A8C" w14:textId="02B9378F" w:rsidR="00FA5E2F" w:rsidRPr="00205830" w:rsidRDefault="00FA5E2F" w:rsidP="00FA5E2F">
      <w:pPr>
        <w:pStyle w:val="ListParagraph"/>
        <w:numPr>
          <w:ilvl w:val="0"/>
          <w:numId w:val="2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015034017-0009</w:t>
      </w:r>
    </w:p>
    <w:p w14:paraId="3A151891" w14:textId="5A195B3B" w:rsidR="00FA5E2F" w:rsidRPr="00205830" w:rsidRDefault="00FA5E2F" w:rsidP="00FA5E2F">
      <w:pPr>
        <w:pStyle w:val="ListParagraph"/>
        <w:numPr>
          <w:ilvl w:val="0"/>
          <w:numId w:val="2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015034017-0010</w:t>
      </w:r>
    </w:p>
    <w:p w14:paraId="5D5526E5" w14:textId="40B47DB9" w:rsidR="00FA5E2F" w:rsidRPr="00205830" w:rsidRDefault="00FA5E2F" w:rsidP="00FA5E2F">
      <w:pPr>
        <w:pStyle w:val="ListParagraph"/>
        <w:numPr>
          <w:ilvl w:val="0"/>
          <w:numId w:val="2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015034017-0011</w:t>
      </w:r>
    </w:p>
    <w:p w14:paraId="5596F47A" w14:textId="1B2DD7FF" w:rsidR="0003772E" w:rsidRPr="00205830" w:rsidRDefault="0003772E" w:rsidP="00FA5E2F">
      <w:pPr>
        <w:pStyle w:val="ListParagraph"/>
        <w:numPr>
          <w:ilvl w:val="0"/>
          <w:numId w:val="21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USA Design Pending</w:t>
      </w:r>
    </w:p>
    <w:p w14:paraId="37B43D1C" w14:textId="46DD1A4D" w:rsidR="0003772E" w:rsidRPr="00205830" w:rsidRDefault="00BE644B" w:rsidP="0003772E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© 2023 TSG Associates LLP. All rights reserved</w:t>
      </w:r>
    </w:p>
    <w:p w14:paraId="369EC43E" w14:textId="3F8071F6" w:rsidR="00E40756" w:rsidRPr="00205830" w:rsidRDefault="00BE644B" w:rsidP="00DE36C0">
      <w:pPr>
        <w:pStyle w:val="NoSpacing"/>
        <w:numPr>
          <w:ilvl w:val="0"/>
          <w:numId w:val="21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SMARTTAG is a trademark of TSG Associates LLP, registered in the United States</w:t>
      </w:r>
    </w:p>
    <w:p w14:paraId="68F3D94B" w14:textId="77777777" w:rsidR="007E0DC9" w:rsidRPr="00205830" w:rsidRDefault="007E0DC9" w:rsidP="00625DFF">
      <w:pPr>
        <w:spacing w:after="0" w:line="276" w:lineRule="auto"/>
        <w:rPr>
          <w:rFonts w:ascii="Open Sans" w:hAnsi="Open Sans" w:cs="Open Sans"/>
          <w:b/>
          <w:bCs/>
          <w:sz w:val="20"/>
          <w:szCs w:val="20"/>
        </w:rPr>
      </w:pPr>
    </w:p>
    <w:p w14:paraId="5B503973" w14:textId="0D4D48F0" w:rsidR="00E40756" w:rsidRPr="00205830" w:rsidRDefault="00E40756" w:rsidP="00625DFF">
      <w:pPr>
        <w:spacing w:after="0"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205830">
        <w:rPr>
          <w:rFonts w:ascii="Open Sans" w:hAnsi="Open Sans" w:cs="Open Sans"/>
          <w:b/>
          <w:bCs/>
          <w:sz w:val="20"/>
          <w:szCs w:val="20"/>
        </w:rPr>
        <w:t>S</w:t>
      </w:r>
      <w:r w:rsidR="002D7F30" w:rsidRPr="00205830">
        <w:rPr>
          <w:rFonts w:ascii="Open Sans" w:hAnsi="Open Sans" w:cs="Open Sans"/>
          <w:b/>
          <w:bCs/>
          <w:sz w:val="20"/>
          <w:szCs w:val="20"/>
        </w:rPr>
        <w:t>MART</w:t>
      </w:r>
      <w:r w:rsidRPr="00205830">
        <w:rPr>
          <w:rFonts w:ascii="Open Sans" w:hAnsi="Open Sans" w:cs="Open Sans"/>
          <w:b/>
          <w:bCs/>
          <w:sz w:val="20"/>
          <w:szCs w:val="20"/>
        </w:rPr>
        <w:t>™ Triage 1st Response Holder</w:t>
      </w:r>
    </w:p>
    <w:p w14:paraId="67D85675" w14:textId="5F954CA5" w:rsidR="00E40756" w:rsidRPr="00205830" w:rsidRDefault="00E40756" w:rsidP="00DE36C0">
      <w:pPr>
        <w:pStyle w:val="NoSpacing"/>
        <w:numPr>
          <w:ilvl w:val="0"/>
          <w:numId w:val="22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6277973</w:t>
      </w:r>
    </w:p>
    <w:p w14:paraId="1D312DFB" w14:textId="1C9321C8" w:rsidR="00ED03E3" w:rsidRPr="00205830" w:rsidRDefault="00ED03E3" w:rsidP="00DE36C0">
      <w:pPr>
        <w:pStyle w:val="NoSpacing"/>
        <w:numPr>
          <w:ilvl w:val="0"/>
          <w:numId w:val="22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6277974</w:t>
      </w:r>
    </w:p>
    <w:p w14:paraId="0178FB54" w14:textId="7E553F80" w:rsidR="00ED03E3" w:rsidRPr="00205830" w:rsidRDefault="00ED03E3" w:rsidP="00DE36C0">
      <w:pPr>
        <w:pStyle w:val="NoSpacing"/>
        <w:numPr>
          <w:ilvl w:val="0"/>
          <w:numId w:val="22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6277975</w:t>
      </w:r>
    </w:p>
    <w:p w14:paraId="194E76AC" w14:textId="5EADB1AB" w:rsidR="00ED03E3" w:rsidRPr="00205830" w:rsidRDefault="00ED03E3" w:rsidP="00DE36C0">
      <w:pPr>
        <w:pStyle w:val="NoSpacing"/>
        <w:numPr>
          <w:ilvl w:val="0"/>
          <w:numId w:val="22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6277976</w:t>
      </w:r>
    </w:p>
    <w:p w14:paraId="722B5DF4" w14:textId="53C64825" w:rsidR="00ED03E3" w:rsidRPr="00205830" w:rsidRDefault="00ED03E3" w:rsidP="00DE36C0">
      <w:pPr>
        <w:pStyle w:val="NoSpacing"/>
        <w:numPr>
          <w:ilvl w:val="0"/>
          <w:numId w:val="22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6277977</w:t>
      </w:r>
    </w:p>
    <w:p w14:paraId="4D58316C" w14:textId="45CAD0C1" w:rsidR="007E3793" w:rsidRPr="00205830" w:rsidRDefault="00ED03E3" w:rsidP="007E3793">
      <w:pPr>
        <w:pStyle w:val="NoSpacing"/>
        <w:numPr>
          <w:ilvl w:val="0"/>
          <w:numId w:val="22"/>
        </w:numPr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UK Reg. Des. 6277978</w:t>
      </w:r>
    </w:p>
    <w:p w14:paraId="421274FE" w14:textId="0DDA64F9" w:rsidR="00FA5E2F" w:rsidRPr="00205830" w:rsidRDefault="00FA5E2F" w:rsidP="00FA5E2F">
      <w:pPr>
        <w:pStyle w:val="ListParagraph"/>
        <w:numPr>
          <w:ilvl w:val="0"/>
          <w:numId w:val="22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eastAsiaTheme="minorEastAsia" w:hAnsi="Open Sans" w:cs="Open Sans"/>
          <w:kern w:val="24"/>
          <w:sz w:val="20"/>
          <w:szCs w:val="20"/>
          <w:lang w:val="en-GB"/>
        </w:rPr>
        <w:t>EU Registered Community Design 015034019-0001</w:t>
      </w:r>
    </w:p>
    <w:p w14:paraId="231EDA0C" w14:textId="719FB2A8" w:rsidR="0003772E" w:rsidRPr="00205830" w:rsidRDefault="0003772E" w:rsidP="00FA5E2F">
      <w:pPr>
        <w:pStyle w:val="ListParagraph"/>
        <w:numPr>
          <w:ilvl w:val="0"/>
          <w:numId w:val="22"/>
        </w:numPr>
        <w:spacing w:after="0"/>
        <w:rPr>
          <w:rFonts w:ascii="Open Sans" w:hAnsi="Open Sans" w:cs="Open Sans"/>
          <w:sz w:val="20"/>
          <w:szCs w:val="20"/>
        </w:rPr>
      </w:pPr>
      <w:r w:rsidRPr="00205830">
        <w:rPr>
          <w:rFonts w:ascii="Open Sans" w:hAnsi="Open Sans" w:cs="Open Sans"/>
          <w:sz w:val="20"/>
          <w:szCs w:val="20"/>
        </w:rPr>
        <w:t>USA Design Pending</w:t>
      </w:r>
    </w:p>
    <w:p w14:paraId="40F701E6" w14:textId="77777777" w:rsidR="00281E0F" w:rsidRPr="00086467" w:rsidRDefault="00281E0F" w:rsidP="00281E0F">
      <w:pPr>
        <w:spacing w:after="0"/>
        <w:rPr>
          <w:rFonts w:ascii="Open Sans" w:hAnsi="Open Sans" w:cs="Open Sans"/>
          <w:sz w:val="20"/>
          <w:szCs w:val="20"/>
        </w:rPr>
      </w:pPr>
    </w:p>
    <w:p w14:paraId="449B5F65" w14:textId="5D6199D4" w:rsidR="00086467" w:rsidRPr="00086467" w:rsidRDefault="002210F9" w:rsidP="00625DFF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086467">
        <w:rPr>
          <w:rFonts w:ascii="Segoe UI" w:hAnsi="Segoe UI" w:cs="Segoe UI"/>
          <w:b/>
          <w:bCs/>
          <w:sz w:val="20"/>
          <w:szCs w:val="20"/>
        </w:rPr>
        <w:t>TSG and</w:t>
      </w:r>
      <w:r w:rsidR="00B7653F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8646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86467">
        <w:rPr>
          <w:b/>
          <w:bCs/>
          <w:noProof/>
        </w:rPr>
        <w:drawing>
          <wp:inline distT="0" distB="0" distL="0" distR="0" wp14:anchorId="2CF24218" wp14:editId="27AA5CA9">
            <wp:extent cx="395257" cy="164184"/>
            <wp:effectExtent l="0" t="0" r="5080" b="7620"/>
            <wp:docPr id="2" name="Picture 26" descr="A close-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7D1178-6A26-4754-900C-9D5EF265F8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6" descr="A close-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3A7D1178-6A26-4754-900C-9D5EF265F8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57" cy="164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6467">
        <w:rPr>
          <w:rFonts w:ascii="Segoe UI" w:hAnsi="Segoe UI" w:cs="Segoe UI"/>
          <w:b/>
          <w:bCs/>
          <w:sz w:val="20"/>
          <w:szCs w:val="20"/>
        </w:rPr>
        <w:t> </w:t>
      </w:r>
      <w:r w:rsidR="00086467" w:rsidRPr="0008646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86467">
        <w:rPr>
          <w:rFonts w:ascii="Segoe UI" w:hAnsi="Segoe UI" w:cs="Segoe UI"/>
          <w:b/>
          <w:bCs/>
          <w:sz w:val="20"/>
          <w:szCs w:val="20"/>
        </w:rPr>
        <w:t>are registered trademarks of TSG Associates LLP, registered in the United Kingdom</w:t>
      </w:r>
    </w:p>
    <w:p w14:paraId="0F169E9E" w14:textId="77777777" w:rsidR="00086467" w:rsidRPr="00086467" w:rsidRDefault="00086467" w:rsidP="00625DFF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14:paraId="5A488C2A" w14:textId="71CFC9DE" w:rsidR="00E4371B" w:rsidRPr="00086467" w:rsidRDefault="00086467" w:rsidP="00625DFF">
      <w:pPr>
        <w:spacing w:after="0"/>
        <w:rPr>
          <w:rFonts w:ascii="Segoe UI" w:hAnsi="Segoe UI" w:cs="Segoe UI"/>
          <w:b/>
          <w:bCs/>
          <w:sz w:val="18"/>
          <w:szCs w:val="18"/>
        </w:rPr>
      </w:pPr>
      <w:r w:rsidRPr="00086467">
        <w:rPr>
          <w:rFonts w:ascii="Open Sans" w:hAnsi="Open Sans" w:cs="Open Sans"/>
          <w:b/>
          <w:bCs/>
          <w:noProof/>
        </w:rPr>
        <w:drawing>
          <wp:inline distT="0" distB="0" distL="0" distR="0" wp14:anchorId="313C5A3E" wp14:editId="735EBCCF">
            <wp:extent cx="259572" cy="283278"/>
            <wp:effectExtent l="0" t="0" r="7620" b="2540"/>
            <wp:docPr id="16086073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2" cy="29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67">
        <w:rPr>
          <w:rFonts w:ascii="Open Sans" w:hAnsi="Open Sans" w:cs="Open Sans"/>
          <w:b/>
          <w:bCs/>
        </w:rPr>
        <w:t xml:space="preserve"> </w:t>
      </w:r>
      <w:r w:rsidR="00E4371B" w:rsidRPr="00086467">
        <w:rPr>
          <w:rFonts w:ascii="Open Sans" w:hAnsi="Open Sans" w:cs="Open Sans"/>
          <w:b/>
          <w:bCs/>
          <w:sz w:val="20"/>
          <w:szCs w:val="20"/>
        </w:rPr>
        <w:t>is a Trademark of TSG Associates LLP, registered in the United States.</w:t>
      </w:r>
    </w:p>
    <w:p w14:paraId="3D5292B0" w14:textId="77777777" w:rsidR="00112D7D" w:rsidRPr="00DC66CC" w:rsidRDefault="00112D7D">
      <w:pPr>
        <w:rPr>
          <w:rFonts w:asciiTheme="majorHAnsi" w:hAnsiTheme="majorHAnsi" w:cstheme="majorHAnsi"/>
        </w:rPr>
      </w:pPr>
    </w:p>
    <w:sectPr w:rsidR="00112D7D" w:rsidRPr="00DC66C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B55F" w14:textId="77777777" w:rsidR="004E1E38" w:rsidRDefault="004E1E38" w:rsidP="003464E8">
      <w:pPr>
        <w:spacing w:after="0" w:line="240" w:lineRule="auto"/>
      </w:pPr>
      <w:r>
        <w:separator/>
      </w:r>
    </w:p>
  </w:endnote>
  <w:endnote w:type="continuationSeparator" w:id="0">
    <w:p w14:paraId="3063F544" w14:textId="77777777" w:rsidR="004E1E38" w:rsidRDefault="004E1E38" w:rsidP="0034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DBCB" w14:textId="77777777" w:rsidR="004E1E38" w:rsidRDefault="004E1E38" w:rsidP="003464E8">
      <w:pPr>
        <w:spacing w:after="0" w:line="240" w:lineRule="auto"/>
      </w:pPr>
      <w:r>
        <w:separator/>
      </w:r>
    </w:p>
  </w:footnote>
  <w:footnote w:type="continuationSeparator" w:id="0">
    <w:p w14:paraId="4FD61989" w14:textId="77777777" w:rsidR="004E1E38" w:rsidRDefault="004E1E38" w:rsidP="0034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7162" w14:textId="09CE952E" w:rsidR="003464E8" w:rsidRDefault="002210F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441AF18" wp14:editId="73247BBE">
          <wp:simplePos x="0" y="0"/>
          <wp:positionH relativeFrom="margin">
            <wp:posOffset>4758266</wp:posOffset>
          </wp:positionH>
          <wp:positionV relativeFrom="paragraph">
            <wp:posOffset>-220133</wp:posOffset>
          </wp:positionV>
          <wp:extent cx="1862455" cy="744855"/>
          <wp:effectExtent l="0" t="0" r="4445" b="0"/>
          <wp:wrapTight wrapText="bothSides">
            <wp:wrapPolygon edited="0">
              <wp:start x="0" y="0"/>
              <wp:lineTo x="0" y="20992"/>
              <wp:lineTo x="21431" y="20992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68" t="43309" r="26638" b="23774"/>
                  <a:stretch/>
                </pic:blipFill>
                <pic:spPr bwMode="auto">
                  <a:xfrm>
                    <a:off x="0" y="0"/>
                    <a:ext cx="186245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CB7"/>
    <w:multiLevelType w:val="hybridMultilevel"/>
    <w:tmpl w:val="7C08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21DA"/>
    <w:multiLevelType w:val="hybridMultilevel"/>
    <w:tmpl w:val="E3249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5B81"/>
    <w:multiLevelType w:val="hybridMultilevel"/>
    <w:tmpl w:val="469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6022"/>
    <w:multiLevelType w:val="hybridMultilevel"/>
    <w:tmpl w:val="A298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479EA"/>
    <w:multiLevelType w:val="hybridMultilevel"/>
    <w:tmpl w:val="CE4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62FC"/>
    <w:multiLevelType w:val="hybridMultilevel"/>
    <w:tmpl w:val="DA6A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6D2"/>
    <w:multiLevelType w:val="hybridMultilevel"/>
    <w:tmpl w:val="0C4E6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D459A"/>
    <w:multiLevelType w:val="hybridMultilevel"/>
    <w:tmpl w:val="B28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3D9E"/>
    <w:multiLevelType w:val="hybridMultilevel"/>
    <w:tmpl w:val="3CB4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E7535"/>
    <w:multiLevelType w:val="hybridMultilevel"/>
    <w:tmpl w:val="7910F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85287"/>
    <w:multiLevelType w:val="hybridMultilevel"/>
    <w:tmpl w:val="B1C0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B3E04"/>
    <w:multiLevelType w:val="hybridMultilevel"/>
    <w:tmpl w:val="72803192"/>
    <w:lvl w:ilvl="0" w:tplc="F866E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87B49"/>
    <w:multiLevelType w:val="hybridMultilevel"/>
    <w:tmpl w:val="E0EA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759CD"/>
    <w:multiLevelType w:val="hybridMultilevel"/>
    <w:tmpl w:val="983C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9042F"/>
    <w:multiLevelType w:val="hybridMultilevel"/>
    <w:tmpl w:val="7A06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00D7"/>
    <w:multiLevelType w:val="hybridMultilevel"/>
    <w:tmpl w:val="BEE6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974EB"/>
    <w:multiLevelType w:val="hybridMultilevel"/>
    <w:tmpl w:val="6EE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25BF7"/>
    <w:multiLevelType w:val="hybridMultilevel"/>
    <w:tmpl w:val="C6A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F7A1F"/>
    <w:multiLevelType w:val="hybridMultilevel"/>
    <w:tmpl w:val="7C228586"/>
    <w:lvl w:ilvl="0" w:tplc="EFCAC9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409C5"/>
    <w:multiLevelType w:val="hybridMultilevel"/>
    <w:tmpl w:val="1134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E6D4E"/>
    <w:multiLevelType w:val="hybridMultilevel"/>
    <w:tmpl w:val="2F02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A45A9"/>
    <w:multiLevelType w:val="hybridMultilevel"/>
    <w:tmpl w:val="3538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994960">
    <w:abstractNumId w:val="5"/>
  </w:num>
  <w:num w:numId="2" w16cid:durableId="1462961671">
    <w:abstractNumId w:val="7"/>
  </w:num>
  <w:num w:numId="3" w16cid:durableId="1959991505">
    <w:abstractNumId w:val="10"/>
  </w:num>
  <w:num w:numId="4" w16cid:durableId="592321171">
    <w:abstractNumId w:val="18"/>
  </w:num>
  <w:num w:numId="5" w16cid:durableId="201334847">
    <w:abstractNumId w:val="13"/>
  </w:num>
  <w:num w:numId="6" w16cid:durableId="1984970658">
    <w:abstractNumId w:val="11"/>
  </w:num>
  <w:num w:numId="7" w16cid:durableId="690690430">
    <w:abstractNumId w:val="17"/>
  </w:num>
  <w:num w:numId="8" w16cid:durableId="609699617">
    <w:abstractNumId w:val="21"/>
  </w:num>
  <w:num w:numId="9" w16cid:durableId="893125747">
    <w:abstractNumId w:val="0"/>
  </w:num>
  <w:num w:numId="10" w16cid:durableId="606079648">
    <w:abstractNumId w:val="4"/>
  </w:num>
  <w:num w:numId="11" w16cid:durableId="621570386">
    <w:abstractNumId w:val="16"/>
  </w:num>
  <w:num w:numId="12" w16cid:durableId="931166325">
    <w:abstractNumId w:val="19"/>
  </w:num>
  <w:num w:numId="13" w16cid:durableId="2007050864">
    <w:abstractNumId w:val="20"/>
  </w:num>
  <w:num w:numId="14" w16cid:durableId="2115321921">
    <w:abstractNumId w:val="1"/>
  </w:num>
  <w:num w:numId="15" w16cid:durableId="1036856533">
    <w:abstractNumId w:val="2"/>
  </w:num>
  <w:num w:numId="16" w16cid:durableId="629670393">
    <w:abstractNumId w:val="6"/>
  </w:num>
  <w:num w:numId="17" w16cid:durableId="409353266">
    <w:abstractNumId w:val="14"/>
  </w:num>
  <w:num w:numId="18" w16cid:durableId="1912882623">
    <w:abstractNumId w:val="3"/>
  </w:num>
  <w:num w:numId="19" w16cid:durableId="1112284773">
    <w:abstractNumId w:val="9"/>
  </w:num>
  <w:num w:numId="20" w16cid:durableId="1125268127">
    <w:abstractNumId w:val="8"/>
  </w:num>
  <w:num w:numId="21" w16cid:durableId="1352294801">
    <w:abstractNumId w:val="12"/>
  </w:num>
  <w:num w:numId="22" w16cid:durableId="10293330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AD"/>
    <w:rsid w:val="0003772E"/>
    <w:rsid w:val="00064F42"/>
    <w:rsid w:val="00075A82"/>
    <w:rsid w:val="00075FBB"/>
    <w:rsid w:val="00086467"/>
    <w:rsid w:val="000870F9"/>
    <w:rsid w:val="000C61CC"/>
    <w:rsid w:val="000D254D"/>
    <w:rsid w:val="00112D7D"/>
    <w:rsid w:val="001159FA"/>
    <w:rsid w:val="001222CD"/>
    <w:rsid w:val="00125AE9"/>
    <w:rsid w:val="00125B69"/>
    <w:rsid w:val="00195798"/>
    <w:rsid w:val="001A779F"/>
    <w:rsid w:val="001C0BE5"/>
    <w:rsid w:val="001E5134"/>
    <w:rsid w:val="00205830"/>
    <w:rsid w:val="00217D1A"/>
    <w:rsid w:val="00220B36"/>
    <w:rsid w:val="002210F9"/>
    <w:rsid w:val="002210FD"/>
    <w:rsid w:val="0027064A"/>
    <w:rsid w:val="00275F12"/>
    <w:rsid w:val="00281E0F"/>
    <w:rsid w:val="002D2D36"/>
    <w:rsid w:val="002D7F30"/>
    <w:rsid w:val="00304E9A"/>
    <w:rsid w:val="00312707"/>
    <w:rsid w:val="00336951"/>
    <w:rsid w:val="003464E8"/>
    <w:rsid w:val="003601FE"/>
    <w:rsid w:val="0036343B"/>
    <w:rsid w:val="0037457A"/>
    <w:rsid w:val="00384B5B"/>
    <w:rsid w:val="0038793F"/>
    <w:rsid w:val="00391E7B"/>
    <w:rsid w:val="003A5DEB"/>
    <w:rsid w:val="003B7E83"/>
    <w:rsid w:val="003C7F4A"/>
    <w:rsid w:val="003D09DD"/>
    <w:rsid w:val="00412CAD"/>
    <w:rsid w:val="00460C48"/>
    <w:rsid w:val="00467BA2"/>
    <w:rsid w:val="004860EA"/>
    <w:rsid w:val="004A2B1A"/>
    <w:rsid w:val="004B7B1D"/>
    <w:rsid w:val="004D62C0"/>
    <w:rsid w:val="004E1E38"/>
    <w:rsid w:val="005302EF"/>
    <w:rsid w:val="00531B56"/>
    <w:rsid w:val="00621AD9"/>
    <w:rsid w:val="00625685"/>
    <w:rsid w:val="00625DFF"/>
    <w:rsid w:val="00631D8B"/>
    <w:rsid w:val="00645324"/>
    <w:rsid w:val="006843E7"/>
    <w:rsid w:val="00687131"/>
    <w:rsid w:val="006A383D"/>
    <w:rsid w:val="006B04D9"/>
    <w:rsid w:val="006C67F3"/>
    <w:rsid w:val="006C7C3D"/>
    <w:rsid w:val="006D0154"/>
    <w:rsid w:val="006D0BAD"/>
    <w:rsid w:val="00705CB2"/>
    <w:rsid w:val="0071317E"/>
    <w:rsid w:val="007419BD"/>
    <w:rsid w:val="00783D4B"/>
    <w:rsid w:val="007C45A3"/>
    <w:rsid w:val="007C758C"/>
    <w:rsid w:val="007D2672"/>
    <w:rsid w:val="007E0DC9"/>
    <w:rsid w:val="007E3793"/>
    <w:rsid w:val="008640E9"/>
    <w:rsid w:val="00867CA1"/>
    <w:rsid w:val="0088691E"/>
    <w:rsid w:val="008B089A"/>
    <w:rsid w:val="008B761E"/>
    <w:rsid w:val="008D16A9"/>
    <w:rsid w:val="008E1CC3"/>
    <w:rsid w:val="008F180C"/>
    <w:rsid w:val="00952781"/>
    <w:rsid w:val="009A193C"/>
    <w:rsid w:val="009A3530"/>
    <w:rsid w:val="009C556D"/>
    <w:rsid w:val="009E7D8F"/>
    <w:rsid w:val="00A343F8"/>
    <w:rsid w:val="00A90ACB"/>
    <w:rsid w:val="00A97D13"/>
    <w:rsid w:val="00AA1696"/>
    <w:rsid w:val="00AB125C"/>
    <w:rsid w:val="00AC7628"/>
    <w:rsid w:val="00AF7CEC"/>
    <w:rsid w:val="00B130AB"/>
    <w:rsid w:val="00B60CE5"/>
    <w:rsid w:val="00B62F1F"/>
    <w:rsid w:val="00B7653F"/>
    <w:rsid w:val="00B872ED"/>
    <w:rsid w:val="00BB359B"/>
    <w:rsid w:val="00BE4689"/>
    <w:rsid w:val="00BE644B"/>
    <w:rsid w:val="00C03734"/>
    <w:rsid w:val="00CD030E"/>
    <w:rsid w:val="00CD2DC9"/>
    <w:rsid w:val="00D14895"/>
    <w:rsid w:val="00D90952"/>
    <w:rsid w:val="00DC66CC"/>
    <w:rsid w:val="00DE36C0"/>
    <w:rsid w:val="00E307F1"/>
    <w:rsid w:val="00E40756"/>
    <w:rsid w:val="00E4371B"/>
    <w:rsid w:val="00E62AE3"/>
    <w:rsid w:val="00E86C15"/>
    <w:rsid w:val="00E96884"/>
    <w:rsid w:val="00EC2AB7"/>
    <w:rsid w:val="00ED03E3"/>
    <w:rsid w:val="00EF32C9"/>
    <w:rsid w:val="00F036DD"/>
    <w:rsid w:val="00F16328"/>
    <w:rsid w:val="00F1784E"/>
    <w:rsid w:val="00F317F7"/>
    <w:rsid w:val="00F32264"/>
    <w:rsid w:val="00F60EF5"/>
    <w:rsid w:val="00F7593A"/>
    <w:rsid w:val="00F770CA"/>
    <w:rsid w:val="00FA5E2F"/>
    <w:rsid w:val="00FC21C7"/>
    <w:rsid w:val="00FD2CFC"/>
    <w:rsid w:val="00FE38BF"/>
    <w:rsid w:val="00FF0576"/>
    <w:rsid w:val="00FF3D99"/>
    <w:rsid w:val="00FF597F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475B211"/>
  <w15:chartTrackingRefBased/>
  <w15:docId w15:val="{2D485991-C566-4394-A298-CDD3B7C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E8"/>
  </w:style>
  <w:style w:type="paragraph" w:styleId="Footer">
    <w:name w:val="footer"/>
    <w:basedOn w:val="Normal"/>
    <w:link w:val="FooterChar"/>
    <w:uiPriority w:val="99"/>
    <w:unhideWhenUsed/>
    <w:rsid w:val="0034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E8"/>
  </w:style>
  <w:style w:type="paragraph" w:styleId="ListParagraph">
    <w:name w:val="List Paragraph"/>
    <w:basedOn w:val="Normal"/>
    <w:uiPriority w:val="34"/>
    <w:qFormat/>
    <w:rsid w:val="00FE3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210FD"/>
    <w:pPr>
      <w:spacing w:after="0" w:line="240" w:lineRule="auto"/>
    </w:pPr>
  </w:style>
  <w:style w:type="paragraph" w:styleId="NoSpacing">
    <w:name w:val="No Spacing"/>
    <w:uiPriority w:val="1"/>
    <w:qFormat/>
    <w:rsid w:val="00DE36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21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17A8-AF20-49B1-AD91-765BDF24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Parsons</dc:creator>
  <cp:keywords/>
  <dc:description/>
  <cp:lastModifiedBy>Jacqui George</cp:lastModifiedBy>
  <cp:revision>2</cp:revision>
  <cp:lastPrinted>2020-08-06T08:48:00Z</cp:lastPrinted>
  <dcterms:created xsi:type="dcterms:W3CDTF">2024-03-18T15:19:00Z</dcterms:created>
  <dcterms:modified xsi:type="dcterms:W3CDTF">2024-03-18T15:19:00Z</dcterms:modified>
</cp:coreProperties>
</file>